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3849" w:rsidR="00933849" w:rsidP="4AEC0AAE" w:rsidRDefault="00933849" w14:paraId="3148C905" w14:textId="77777777" w14:noSpellErr="1">
      <w:pPr>
        <w:textAlignment w:val="baseline"/>
        <w:rPr>
          <w:rFonts w:ascii="Aptos" w:hAnsi="Aptos" w:eastAsia="Aptos" w:cs="Aptos"/>
          <w:sz w:val="18"/>
          <w:szCs w:val="18"/>
          <w:lang w:eastAsia="en-GB"/>
        </w:rPr>
      </w:pPr>
      <w:bookmarkStart w:name="_GoBack" w:id="0"/>
      <w:bookmarkEnd w:id="0"/>
      <w:r w:rsidRPr="4AEC0AAE" w:rsidR="00933849">
        <w:rPr>
          <w:rFonts w:ascii="Aptos" w:hAnsi="Aptos" w:eastAsia="Aptos" w:cs="Aptos"/>
          <w:lang w:eastAsia="en-GB"/>
        </w:rPr>
        <w:t> </w:t>
      </w:r>
    </w:p>
    <w:p w:rsidRPr="00933849" w:rsidR="00933849" w:rsidP="4AEC0AAE" w:rsidRDefault="00933849" w14:paraId="505483C1" w14:textId="77777777" w14:noSpellErr="1">
      <w:pPr>
        <w:jc w:val="center"/>
        <w:textAlignment w:val="baseline"/>
        <w:rPr>
          <w:rFonts w:ascii="Aptos" w:hAnsi="Aptos" w:eastAsia="Aptos" w:cs="Aptos"/>
          <w:sz w:val="18"/>
          <w:szCs w:val="18"/>
          <w:lang w:eastAsia="en-GB"/>
        </w:rPr>
      </w:pPr>
      <w:r w:rsidR="00933849">
        <w:drawing>
          <wp:inline wp14:editId="6EAD37BA" wp14:anchorId="7F8CD378">
            <wp:extent cx="1949450" cy="716555"/>
            <wp:effectExtent l="0" t="0" r="0" b="7620"/>
            <wp:docPr id="3" name="Picture 3" descr="Teesside University Brand Architecture 2023" title=""/>
            <wp:cNvGraphicFramePr>
              <a:graphicFrameLocks noChangeAspect="1"/>
            </wp:cNvGraphicFramePr>
            <a:graphic>
              <a:graphicData uri="http://schemas.openxmlformats.org/drawingml/2006/picture">
                <pic:pic>
                  <pic:nvPicPr>
                    <pic:cNvPr id="0" name="Picture 3"/>
                    <pic:cNvPicPr/>
                  </pic:nvPicPr>
                  <pic:blipFill>
                    <a:blip r:embed="R10f503825dea404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49450" cy="716555"/>
                    </a:xfrm>
                    <a:prstGeom prst="rect">
                      <a:avLst/>
                    </a:prstGeom>
                  </pic:spPr>
                </pic:pic>
              </a:graphicData>
            </a:graphic>
          </wp:inline>
        </w:drawing>
      </w:r>
      <w:r w:rsidR="00933849">
        <w:drawing>
          <wp:inline wp14:editId="7A163B32" wp14:anchorId="1B1DE5CE">
            <wp:extent cx="2686050" cy="683824"/>
            <wp:effectExtent l="0" t="0" r="0" b="2540"/>
            <wp:docPr id="4" name="Picture 4" descr="A logo with text on it&#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c9d555ff29d045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86050" cy="683824"/>
                    </a:xfrm>
                    <a:prstGeom prst="rect">
                      <a:avLst/>
                    </a:prstGeom>
                  </pic:spPr>
                </pic:pic>
              </a:graphicData>
            </a:graphic>
          </wp:inline>
        </w:drawing>
      </w:r>
      <w:r w:rsidRPr="4AEC0AAE" w:rsidR="00933849">
        <w:rPr>
          <w:rFonts w:ascii="Aptos" w:hAnsi="Aptos" w:eastAsia="Aptos" w:cs="Aptos"/>
          <w:lang w:eastAsia="en-GB"/>
        </w:rPr>
        <w:t> </w:t>
      </w:r>
    </w:p>
    <w:p w:rsidRPr="00933849" w:rsidR="00933849" w:rsidP="4AEC0AAE" w:rsidRDefault="00933849" w14:paraId="554F732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6400A808"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083B1C18" w14:textId="77777777" w14:noSpellErr="1">
      <w:pPr>
        <w:jc w:val="center"/>
        <w:textAlignment w:val="baseline"/>
        <w:rPr>
          <w:rFonts w:ascii="Aptos" w:hAnsi="Aptos" w:eastAsia="Aptos" w:cs="Aptos"/>
          <w:sz w:val="18"/>
          <w:szCs w:val="18"/>
          <w:lang w:eastAsia="en-GB"/>
        </w:rPr>
      </w:pPr>
      <w:r w:rsidRPr="4AEC0AAE" w:rsidR="00933849">
        <w:rPr>
          <w:rFonts w:ascii="Aptos" w:hAnsi="Aptos" w:eastAsia="Aptos" w:cs="Aptos"/>
          <w:b w:val="1"/>
          <w:bCs w:val="1"/>
          <w:lang w:eastAsia="en-GB"/>
        </w:rPr>
        <w:t>Teesside University AHRC Impact Acceleration Account</w:t>
      </w:r>
      <w:r w:rsidRPr="4AEC0AAE" w:rsidR="00933849">
        <w:rPr>
          <w:rFonts w:ascii="Aptos" w:hAnsi="Aptos" w:eastAsia="Aptos" w:cs="Aptos"/>
          <w:lang w:eastAsia="en-GB"/>
        </w:rPr>
        <w:t> </w:t>
      </w:r>
    </w:p>
    <w:p w:rsidRPr="00933849" w:rsidR="00933849" w:rsidP="4AEC0AAE" w:rsidRDefault="00933849" w14:paraId="5EB16862" w14:textId="77777777" w14:noSpellErr="1">
      <w:pPr>
        <w:jc w:val="center"/>
        <w:textAlignment w:val="baseline"/>
        <w:rPr>
          <w:rFonts w:ascii="Aptos" w:hAnsi="Aptos" w:eastAsia="Aptos" w:cs="Aptos"/>
          <w:sz w:val="18"/>
          <w:szCs w:val="18"/>
          <w:lang w:eastAsia="en-GB"/>
        </w:rPr>
      </w:pPr>
      <w:r w:rsidRPr="4AEC0AAE" w:rsidR="00933849">
        <w:rPr>
          <w:rFonts w:ascii="Aptos" w:hAnsi="Aptos" w:eastAsia="Aptos" w:cs="Aptos"/>
          <w:b w:val="1"/>
          <w:bCs w:val="1"/>
          <w:lang w:eastAsia="en-GB"/>
        </w:rPr>
        <w:t>Funding Opportunities 2024-2025</w:t>
      </w:r>
      <w:r w:rsidRPr="4AEC0AAE" w:rsidR="00933849">
        <w:rPr>
          <w:rFonts w:ascii="Aptos" w:hAnsi="Aptos" w:eastAsia="Aptos" w:cs="Aptos"/>
          <w:lang w:eastAsia="en-GB"/>
        </w:rPr>
        <w:t> </w:t>
      </w:r>
    </w:p>
    <w:p w:rsidRPr="00933849" w:rsidR="00933849" w:rsidP="4AEC0AAE" w:rsidRDefault="00933849" w14:paraId="56FE631F"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782D8F33"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06DB89CC" w14:textId="77777777" w14:noSpellErr="1">
      <w:pPr>
        <w:textAlignment w:val="baseline"/>
        <w:rPr>
          <w:rFonts w:ascii="Aptos" w:hAnsi="Aptos" w:eastAsia="Aptos" w:cs="Aptos"/>
          <w:sz w:val="18"/>
          <w:szCs w:val="18"/>
          <w:lang w:eastAsia="en-GB"/>
        </w:rPr>
      </w:pPr>
      <w:r w:rsidRPr="4AEC0AAE" w:rsidR="00933849">
        <w:rPr>
          <w:rFonts w:ascii="Aptos" w:hAnsi="Aptos" w:eastAsia="Aptos" w:cs="Aptos"/>
          <w:b w:val="1"/>
          <w:bCs w:val="1"/>
          <w:lang w:eastAsia="en-GB"/>
        </w:rPr>
        <w:t>Background:</w:t>
      </w:r>
      <w:r w:rsidRPr="4AEC0AAE" w:rsidR="00933849">
        <w:rPr>
          <w:rFonts w:ascii="Aptos" w:hAnsi="Aptos" w:eastAsia="Aptos" w:cs="Aptos"/>
          <w:lang w:eastAsia="en-GB"/>
        </w:rPr>
        <w:t>  </w:t>
      </w:r>
    </w:p>
    <w:p w:rsidRPr="00933849" w:rsidR="00933849" w:rsidP="4AEC0AAE" w:rsidRDefault="00933849" w14:paraId="2F420ABC"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13A2ADE9"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The AHRC-funded Impact Acceleration Account (IAA) is a three-year project (2022-2025) which is designed to support the development and implementation of impact in the Arts and Humanities.  </w:t>
      </w:r>
    </w:p>
    <w:p w:rsidRPr="00933849" w:rsidR="00933849" w:rsidP="4AEC0AAE" w:rsidRDefault="00933849" w14:paraId="62F66E6D"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22F740F0"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In early 2024, UKRI and AHRC granted a one-year extension of all IAA until </w:t>
      </w:r>
      <w:r w:rsidRPr="4AEC0AAE" w:rsidR="00933849">
        <w:rPr>
          <w:rFonts w:ascii="Aptos" w:hAnsi="Aptos" w:eastAsia="Aptos" w:cs="Aptos"/>
          <w:b w:val="1"/>
          <w:bCs w:val="1"/>
          <w:lang w:eastAsia="en-GB"/>
        </w:rPr>
        <w:t>31 March 2026</w:t>
      </w:r>
      <w:r w:rsidRPr="4AEC0AAE" w:rsidR="00933849">
        <w:rPr>
          <w:rFonts w:ascii="Aptos" w:hAnsi="Aptos" w:eastAsia="Aptos" w:cs="Aptos"/>
          <w:lang w:eastAsia="en-GB"/>
        </w:rPr>
        <w:t>.  </w:t>
      </w:r>
    </w:p>
    <w:p w:rsidRPr="00933849" w:rsidR="00933849" w:rsidP="4AEC0AAE" w:rsidRDefault="00933849" w14:paraId="0282FBE7"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76066FAF"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The aims of the IAA at Teesside University are to:  </w:t>
      </w:r>
    </w:p>
    <w:p w:rsidRPr="00933849" w:rsidR="00933849" w:rsidP="4AEC0AAE" w:rsidRDefault="00933849" w14:paraId="6FF77134"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02BEC690" w14:textId="77777777" w14:noSpellErr="1">
      <w:pPr>
        <w:numPr>
          <w:ilvl w:val="0"/>
          <w:numId w:val="1"/>
        </w:numPr>
        <w:ind w:left="1080" w:firstLine="0"/>
        <w:textAlignment w:val="baseline"/>
        <w:rPr>
          <w:rFonts w:ascii="Aptos" w:hAnsi="Aptos" w:eastAsia="Aptos" w:cs="Aptos"/>
          <w:lang w:eastAsia="en-GB"/>
        </w:rPr>
      </w:pPr>
      <w:r w:rsidRPr="4AEC0AAE" w:rsidR="00933849">
        <w:rPr>
          <w:rFonts w:ascii="Aptos" w:hAnsi="Aptos" w:eastAsia="Aptos" w:cs="Aptos"/>
          <w:b w:val="1"/>
          <w:bCs w:val="1"/>
          <w:color w:val="000000" w:themeColor="text1" w:themeTint="FF" w:themeShade="FF"/>
          <w:lang w:eastAsia="en-GB"/>
        </w:rPr>
        <w:t>Extend the reach of our research</w:t>
      </w:r>
      <w:r w:rsidRPr="4AEC0AAE" w:rsidR="00933849">
        <w:rPr>
          <w:rFonts w:ascii="Aptos" w:hAnsi="Aptos" w:eastAsia="Aptos" w:cs="Aptos"/>
          <w:color w:val="000000" w:themeColor="text1" w:themeTint="FF" w:themeShade="FF"/>
          <w:lang w:eastAsia="en-GB"/>
        </w:rPr>
        <w:t xml:space="preserve"> through sustained and immersive partnership working with a diverse range of sectors and geographies </w:t>
      </w:r>
      <w:r w:rsidRPr="4AEC0AAE" w:rsidR="00933849">
        <w:rPr>
          <w:rFonts w:ascii="Aptos" w:hAnsi="Aptos" w:eastAsia="Aptos" w:cs="Aptos"/>
          <w:b w:val="1"/>
          <w:bCs w:val="1"/>
          <w:color w:val="000000" w:themeColor="text1" w:themeTint="FF" w:themeShade="FF"/>
          <w:lang w:eastAsia="en-GB"/>
        </w:rPr>
        <w:t>through innovative and imaginative forms of engagement. </w:t>
      </w:r>
      <w:r w:rsidRPr="4AEC0AAE" w:rsidR="00933849">
        <w:rPr>
          <w:rFonts w:ascii="Aptos" w:hAnsi="Aptos" w:eastAsia="Aptos" w:cs="Aptos"/>
          <w:color w:val="000000" w:themeColor="text1" w:themeTint="FF" w:themeShade="FF"/>
          <w:lang w:eastAsia="en-GB"/>
        </w:rPr>
        <w:t>  </w:t>
      </w:r>
    </w:p>
    <w:p w:rsidRPr="00933849" w:rsidR="00933849" w:rsidP="4AEC0AAE" w:rsidRDefault="00933849" w14:paraId="6BD440BA" w14:textId="77777777" w14:noSpellErr="1">
      <w:pPr>
        <w:numPr>
          <w:ilvl w:val="0"/>
          <w:numId w:val="2"/>
        </w:numPr>
        <w:ind w:left="1080" w:firstLine="0"/>
        <w:textAlignment w:val="baseline"/>
        <w:rPr>
          <w:rFonts w:ascii="Aptos" w:hAnsi="Aptos" w:eastAsia="Aptos" w:cs="Aptos"/>
          <w:lang w:eastAsia="en-GB"/>
        </w:rPr>
      </w:pPr>
      <w:r w:rsidRPr="4AEC0AAE" w:rsidR="00933849">
        <w:rPr>
          <w:rFonts w:ascii="Aptos" w:hAnsi="Aptos" w:eastAsia="Aptos" w:cs="Aptos"/>
          <w:color w:val="000000" w:themeColor="text1" w:themeTint="FF" w:themeShade="FF"/>
          <w:lang w:eastAsia="en-GB"/>
        </w:rPr>
        <w:t>Support cross-sector engagement to</w:t>
      </w:r>
      <w:r w:rsidRPr="4AEC0AAE" w:rsidR="00933849">
        <w:rPr>
          <w:rFonts w:ascii="Aptos" w:hAnsi="Aptos" w:eastAsia="Aptos" w:cs="Aptos"/>
          <w:b w:val="1"/>
          <w:bCs w:val="1"/>
          <w:color w:val="000000" w:themeColor="text1" w:themeTint="FF" w:themeShade="FF"/>
          <w:lang w:eastAsia="en-GB"/>
        </w:rPr>
        <w:t xml:space="preserve"> ensure sustainable and substantial impact work. </w:t>
      </w:r>
      <w:r w:rsidRPr="4AEC0AAE" w:rsidR="00933849">
        <w:rPr>
          <w:rFonts w:ascii="Aptos" w:hAnsi="Aptos" w:eastAsia="Aptos" w:cs="Aptos"/>
          <w:color w:val="000000" w:themeColor="text1" w:themeTint="FF" w:themeShade="FF"/>
          <w:lang w:eastAsia="en-GB"/>
        </w:rPr>
        <w:t>  </w:t>
      </w:r>
    </w:p>
    <w:p w:rsidRPr="00933849" w:rsidR="00933849" w:rsidP="4AEC0AAE" w:rsidRDefault="00933849" w14:paraId="48C4052D" w14:textId="77777777" w14:noSpellErr="1">
      <w:pPr>
        <w:numPr>
          <w:ilvl w:val="0"/>
          <w:numId w:val="3"/>
        </w:numPr>
        <w:ind w:left="1080" w:firstLine="0"/>
        <w:textAlignment w:val="baseline"/>
        <w:rPr>
          <w:rFonts w:ascii="Aptos" w:hAnsi="Aptos" w:eastAsia="Aptos" w:cs="Aptos"/>
          <w:lang w:eastAsia="en-GB"/>
        </w:rPr>
      </w:pPr>
      <w:r w:rsidRPr="4AEC0AAE" w:rsidR="00933849">
        <w:rPr>
          <w:rFonts w:ascii="Aptos" w:hAnsi="Aptos" w:eastAsia="Aptos" w:cs="Aptos"/>
          <w:color w:val="000000" w:themeColor="text1" w:themeTint="FF" w:themeShade="FF"/>
          <w:lang w:eastAsia="en-GB"/>
        </w:rPr>
        <w:t xml:space="preserve">Extend the reach of our work in terms of both </w:t>
      </w:r>
      <w:r w:rsidRPr="4AEC0AAE" w:rsidR="00933849">
        <w:rPr>
          <w:rFonts w:ascii="Aptos" w:hAnsi="Aptos" w:eastAsia="Aptos" w:cs="Aptos"/>
          <w:b w:val="1"/>
          <w:bCs w:val="1"/>
          <w:color w:val="000000" w:themeColor="text1" w:themeTint="FF" w:themeShade="FF"/>
          <w:lang w:eastAsia="en-GB"/>
        </w:rPr>
        <w:t>geography and audience</w:t>
      </w:r>
      <w:r w:rsidRPr="4AEC0AAE" w:rsidR="00933849">
        <w:rPr>
          <w:rFonts w:ascii="Aptos" w:hAnsi="Aptos" w:eastAsia="Aptos" w:cs="Aptos"/>
          <w:color w:val="000000" w:themeColor="text1" w:themeTint="FF" w:themeShade="FF"/>
          <w:lang w:eastAsia="en-GB"/>
        </w:rPr>
        <w:t>.   </w:t>
      </w:r>
    </w:p>
    <w:p w:rsidRPr="00933849" w:rsidR="00933849" w:rsidP="4AEC0AAE" w:rsidRDefault="00933849" w14:paraId="23076598" w14:textId="77777777" w14:noSpellErr="1">
      <w:pPr>
        <w:numPr>
          <w:ilvl w:val="0"/>
          <w:numId w:val="4"/>
        </w:numPr>
        <w:ind w:left="1080" w:firstLine="0"/>
        <w:textAlignment w:val="baseline"/>
        <w:rPr>
          <w:rFonts w:ascii="Aptos" w:hAnsi="Aptos" w:eastAsia="Aptos" w:cs="Aptos"/>
          <w:lang w:eastAsia="en-GB"/>
        </w:rPr>
      </w:pPr>
      <w:r w:rsidRPr="4AEC0AAE" w:rsidR="00933849">
        <w:rPr>
          <w:rFonts w:ascii="Aptos" w:hAnsi="Aptos" w:eastAsia="Aptos" w:cs="Aptos"/>
          <w:color w:val="000000" w:themeColor="text1" w:themeTint="FF" w:themeShade="FF"/>
          <w:lang w:eastAsia="en-GB"/>
        </w:rPr>
        <w:t xml:space="preserve">Access </w:t>
      </w:r>
      <w:r w:rsidRPr="4AEC0AAE" w:rsidR="00933849">
        <w:rPr>
          <w:rFonts w:ascii="Aptos" w:hAnsi="Aptos" w:eastAsia="Aptos" w:cs="Aptos"/>
          <w:b w:val="1"/>
          <w:bCs w:val="1"/>
          <w:color w:val="000000" w:themeColor="text1" w:themeTint="FF" w:themeShade="FF"/>
          <w:lang w:eastAsia="en-GB"/>
        </w:rPr>
        <w:t>international networks</w:t>
      </w:r>
      <w:r w:rsidRPr="4AEC0AAE" w:rsidR="00933849">
        <w:rPr>
          <w:rFonts w:ascii="Aptos" w:hAnsi="Aptos" w:eastAsia="Aptos" w:cs="Aptos"/>
          <w:color w:val="000000" w:themeColor="text1" w:themeTint="FF" w:themeShade="FF"/>
          <w:lang w:eastAsia="en-GB"/>
        </w:rPr>
        <w:t xml:space="preserve">, engage more deeply with </w:t>
      </w:r>
      <w:r w:rsidRPr="4AEC0AAE" w:rsidR="00933849">
        <w:rPr>
          <w:rFonts w:ascii="Aptos" w:hAnsi="Aptos" w:eastAsia="Aptos" w:cs="Aptos"/>
          <w:b w:val="1"/>
          <w:bCs w:val="1"/>
          <w:color w:val="000000" w:themeColor="text1" w:themeTint="FF" w:themeShade="FF"/>
          <w:lang w:eastAsia="en-GB"/>
        </w:rPr>
        <w:t>hard-to-reach and marginalised communities</w:t>
      </w:r>
      <w:r w:rsidRPr="4AEC0AAE" w:rsidR="00933849">
        <w:rPr>
          <w:rFonts w:ascii="Aptos" w:hAnsi="Aptos" w:eastAsia="Aptos" w:cs="Aptos"/>
          <w:color w:val="000000" w:themeColor="text1" w:themeTint="FF" w:themeShade="FF"/>
          <w:lang w:eastAsia="en-GB"/>
        </w:rPr>
        <w:t xml:space="preserve">, ensure </w:t>
      </w:r>
      <w:r w:rsidRPr="4AEC0AAE" w:rsidR="00933849">
        <w:rPr>
          <w:rFonts w:ascii="Aptos" w:hAnsi="Aptos" w:eastAsia="Aptos" w:cs="Aptos"/>
          <w:b w:val="1"/>
          <w:bCs w:val="1"/>
          <w:color w:val="000000" w:themeColor="text1" w:themeTint="FF" w:themeShade="FF"/>
          <w:lang w:eastAsia="en-GB"/>
        </w:rPr>
        <w:t>sustainable legacies</w:t>
      </w:r>
      <w:r w:rsidRPr="4AEC0AAE" w:rsidR="00933849">
        <w:rPr>
          <w:rFonts w:ascii="Aptos" w:hAnsi="Aptos" w:eastAsia="Aptos" w:cs="Aptos"/>
          <w:color w:val="000000" w:themeColor="text1" w:themeTint="FF" w:themeShade="FF"/>
          <w:lang w:eastAsia="en-GB"/>
        </w:rPr>
        <w:t xml:space="preserve">, and build trust by </w:t>
      </w:r>
      <w:r w:rsidRPr="4AEC0AAE" w:rsidR="00933849">
        <w:rPr>
          <w:rFonts w:ascii="Aptos" w:hAnsi="Aptos" w:eastAsia="Aptos" w:cs="Aptos"/>
          <w:b w:val="1"/>
          <w:bCs w:val="1"/>
          <w:color w:val="000000" w:themeColor="text1" w:themeTint="FF" w:themeShade="FF"/>
          <w:lang w:eastAsia="en-GB"/>
        </w:rPr>
        <w:t>demonstrating</w:t>
      </w:r>
      <w:r w:rsidRPr="4AEC0AAE" w:rsidR="00933849">
        <w:rPr>
          <w:rFonts w:ascii="Aptos" w:hAnsi="Aptos" w:eastAsia="Aptos" w:cs="Aptos"/>
          <w:b w:val="1"/>
          <w:bCs w:val="1"/>
          <w:color w:val="000000" w:themeColor="text1" w:themeTint="FF" w:themeShade="FF"/>
          <w:lang w:eastAsia="en-GB"/>
        </w:rPr>
        <w:t xml:space="preserve"> the significant value of arts and humanities research</w:t>
      </w:r>
      <w:r w:rsidRPr="4AEC0AAE" w:rsidR="00933849">
        <w:rPr>
          <w:rFonts w:ascii="Aptos" w:hAnsi="Aptos" w:eastAsia="Aptos" w:cs="Aptos"/>
          <w:color w:val="000000" w:themeColor="text1" w:themeTint="FF" w:themeShade="FF"/>
          <w:lang w:eastAsia="en-GB"/>
        </w:rPr>
        <w:t xml:space="preserve"> to a range of different sectors, stakeholders, and community groups.   </w:t>
      </w:r>
    </w:p>
    <w:p w:rsidRPr="00933849" w:rsidR="00933849" w:rsidP="4AEC0AAE" w:rsidRDefault="00933849" w14:paraId="6DD12E51" w14:textId="77777777" w14:noSpellErr="1">
      <w:pPr>
        <w:numPr>
          <w:ilvl w:val="0"/>
          <w:numId w:val="5"/>
        </w:numPr>
        <w:ind w:left="1080" w:firstLine="0"/>
        <w:textAlignment w:val="baseline"/>
        <w:rPr>
          <w:rFonts w:ascii="Aptos" w:hAnsi="Aptos" w:eastAsia="Aptos" w:cs="Aptos"/>
          <w:lang w:eastAsia="en-GB"/>
        </w:rPr>
      </w:pPr>
      <w:r w:rsidRPr="4AEC0AAE" w:rsidR="00933849">
        <w:rPr>
          <w:rFonts w:ascii="Aptos" w:hAnsi="Aptos" w:eastAsia="Aptos" w:cs="Aptos"/>
          <w:color w:val="000000" w:themeColor="text1" w:themeTint="FF" w:themeShade="FF"/>
          <w:lang w:eastAsia="en-GB"/>
        </w:rPr>
        <w:t xml:space="preserve">The funding will be </w:t>
      </w:r>
      <w:r w:rsidRPr="4AEC0AAE" w:rsidR="00933849">
        <w:rPr>
          <w:rFonts w:ascii="Aptos" w:hAnsi="Aptos" w:eastAsia="Aptos" w:cs="Aptos"/>
          <w:b w:val="1"/>
          <w:bCs w:val="1"/>
          <w:color w:val="000000" w:themeColor="text1" w:themeTint="FF" w:themeShade="FF"/>
          <w:lang w:eastAsia="en-GB"/>
        </w:rPr>
        <w:t>transformational for our research and the communities we serve</w:t>
      </w:r>
      <w:r w:rsidRPr="4AEC0AAE" w:rsidR="00933849">
        <w:rPr>
          <w:rFonts w:ascii="Aptos" w:hAnsi="Aptos" w:eastAsia="Aptos" w:cs="Aptos"/>
          <w:color w:val="000000" w:themeColor="text1" w:themeTint="FF" w:themeShade="FF"/>
          <w:lang w:eastAsia="en-GB"/>
        </w:rPr>
        <w:t>, actively supporting the levelling up agenda of the Tees Valley and the cultural renewal of post-industrial towns and cities in the UK and internationally.   </w:t>
      </w:r>
    </w:p>
    <w:p w:rsidRPr="00933849" w:rsidR="00933849" w:rsidP="4AEC0AAE" w:rsidRDefault="00933849" w14:paraId="0CEAB8D0"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23C0BFE2"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Resources will be used to support work to develop impact within three themes:  </w:t>
      </w:r>
    </w:p>
    <w:p w:rsidRPr="00933849" w:rsidR="00933849" w:rsidP="4AEC0AAE" w:rsidRDefault="00933849" w14:paraId="348DFD0C"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463174D3" w14:textId="77777777" w14:noSpellErr="1">
      <w:pPr>
        <w:numPr>
          <w:ilvl w:val="0"/>
          <w:numId w:val="6"/>
        </w:numPr>
        <w:ind w:left="1800" w:firstLine="360"/>
        <w:textAlignment w:val="baseline"/>
        <w:rPr>
          <w:rFonts w:ascii="Aptos" w:hAnsi="Aptos" w:eastAsia="Aptos" w:cs="Aptos"/>
          <w:lang w:eastAsia="en-GB"/>
        </w:rPr>
      </w:pPr>
      <w:r w:rsidRPr="4AEC0AAE" w:rsidR="00933849">
        <w:rPr>
          <w:rFonts w:ascii="Aptos" w:hAnsi="Aptos" w:eastAsia="Aptos" w:cs="Aptos"/>
          <w:lang w:eastAsia="en-GB"/>
        </w:rPr>
        <w:t>Re-imagining the Creative Industries  </w:t>
      </w:r>
    </w:p>
    <w:p w:rsidRPr="00933849" w:rsidR="00933849" w:rsidP="4AEC0AAE" w:rsidRDefault="00933849" w14:paraId="725B96B8" w14:textId="77777777" w14:noSpellErr="1">
      <w:pPr>
        <w:numPr>
          <w:ilvl w:val="0"/>
          <w:numId w:val="7"/>
        </w:numPr>
        <w:ind w:left="1800" w:firstLine="360"/>
        <w:textAlignment w:val="baseline"/>
        <w:rPr>
          <w:rFonts w:ascii="Aptos" w:hAnsi="Aptos" w:eastAsia="Aptos" w:cs="Aptos"/>
          <w:lang w:eastAsia="en-GB"/>
        </w:rPr>
      </w:pPr>
      <w:r w:rsidRPr="4AEC0AAE" w:rsidR="00933849">
        <w:rPr>
          <w:rFonts w:ascii="Aptos" w:hAnsi="Aptos" w:eastAsia="Aptos" w:cs="Aptos"/>
          <w:lang w:eastAsia="en-GB"/>
        </w:rPr>
        <w:t>Raising the profile of hidden histories and voices  </w:t>
      </w:r>
    </w:p>
    <w:p w:rsidRPr="00933849" w:rsidR="00933849" w:rsidP="4AEC0AAE" w:rsidRDefault="00933849" w14:paraId="3EB20967" w14:textId="77777777" w14:noSpellErr="1">
      <w:pPr>
        <w:numPr>
          <w:ilvl w:val="0"/>
          <w:numId w:val="8"/>
        </w:numPr>
        <w:ind w:left="1800" w:firstLine="360"/>
        <w:textAlignment w:val="baseline"/>
        <w:rPr>
          <w:rFonts w:ascii="Aptos" w:hAnsi="Aptos" w:eastAsia="Aptos" w:cs="Aptos"/>
          <w:lang w:eastAsia="en-GB"/>
        </w:rPr>
      </w:pPr>
      <w:r w:rsidRPr="4AEC0AAE" w:rsidR="00933849">
        <w:rPr>
          <w:rFonts w:ascii="Aptos" w:hAnsi="Aptos" w:eastAsia="Aptos" w:cs="Aptos"/>
          <w:lang w:eastAsia="en-GB"/>
        </w:rPr>
        <w:t>Reconnecting with the built and natural environment.  </w:t>
      </w:r>
    </w:p>
    <w:p w:rsidRPr="00933849" w:rsidR="00933849" w:rsidP="4AEC0AAE" w:rsidRDefault="00933849" w14:paraId="4F1F984C"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0A227A53"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Projects must be at least 50% rooted in disciplines that fall under the Arts &amp; Humanities Research Council remit (</w:t>
      </w:r>
      <w:hyperlink r:id="R9c23a204adc74a27">
        <w:r w:rsidRPr="4AEC0AAE" w:rsidR="00933849">
          <w:rPr>
            <w:rFonts w:ascii="Aptos" w:hAnsi="Aptos" w:eastAsia="Aptos" w:cs="Aptos"/>
            <w:color w:val="0563C1"/>
            <w:u w:val="single"/>
            <w:lang w:eastAsia="en-GB"/>
          </w:rPr>
          <w:t>see pp. 67-74</w:t>
        </w:r>
      </w:hyperlink>
      <w:r w:rsidRPr="4AEC0AAE" w:rsidR="00933849">
        <w:rPr>
          <w:rFonts w:ascii="Aptos" w:hAnsi="Aptos" w:eastAsia="Aptos" w:cs="Aptos"/>
          <w:lang w:eastAsia="en-GB"/>
        </w:rPr>
        <w:t>)  </w:t>
      </w:r>
    </w:p>
    <w:p w:rsidRPr="00933849" w:rsidR="00933849" w:rsidP="4AEC0AAE" w:rsidRDefault="00933849" w14:paraId="67BB660A"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00933849" w:rsidP="4AEC0AAE" w:rsidRDefault="00933849" w14:paraId="1B468E10"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 </w:t>
      </w:r>
    </w:p>
    <w:p w:rsidRPr="00933849" w:rsidR="00933849" w:rsidP="4AEC0AAE" w:rsidRDefault="00933849" w14:paraId="3B8B537C" w14:textId="77777777" w14:noSpellErr="1">
      <w:pPr>
        <w:textAlignment w:val="baseline"/>
        <w:rPr>
          <w:rFonts w:ascii="Aptos" w:hAnsi="Aptos" w:eastAsia="Aptos" w:cs="Aptos"/>
          <w:sz w:val="18"/>
          <w:szCs w:val="18"/>
          <w:lang w:eastAsia="en-GB"/>
        </w:rPr>
      </w:pPr>
    </w:p>
    <w:p w:rsidRPr="00933849" w:rsidR="00933849" w:rsidP="4AEC0AAE" w:rsidRDefault="00933849" w14:paraId="7CC4BC06" w14:textId="77777777" w14:noSpellErr="1">
      <w:pPr>
        <w:textAlignment w:val="baseline"/>
        <w:rPr>
          <w:rFonts w:ascii="Aptos" w:hAnsi="Aptos" w:eastAsia="Aptos" w:cs="Aptos"/>
          <w:sz w:val="18"/>
          <w:szCs w:val="18"/>
          <w:lang w:eastAsia="en-GB"/>
        </w:rPr>
      </w:pPr>
      <w:r w:rsidRPr="4AEC0AAE" w:rsidR="00933849">
        <w:rPr>
          <w:rFonts w:ascii="Aptos" w:hAnsi="Aptos" w:eastAsia="Aptos" w:cs="Aptos"/>
          <w:b w:val="1"/>
          <w:bCs w:val="1"/>
          <w:color w:val="000000" w:themeColor="text1" w:themeTint="FF" w:themeShade="FF"/>
          <w:lang w:eastAsia="en-GB"/>
        </w:rPr>
        <w:t>What is Impact?</w:t>
      </w:r>
      <w:r w:rsidRPr="4AEC0AAE" w:rsidR="00933849">
        <w:rPr>
          <w:rFonts w:ascii="Aptos" w:hAnsi="Aptos" w:eastAsia="Aptos" w:cs="Aptos"/>
          <w:color w:val="000000" w:themeColor="text1" w:themeTint="FF" w:themeShade="FF"/>
          <w:lang w:eastAsia="en-GB"/>
        </w:rPr>
        <w:t>  </w:t>
      </w:r>
    </w:p>
    <w:p w:rsidRPr="00933849" w:rsidR="00933849" w:rsidP="4AEC0AAE" w:rsidRDefault="00933849" w14:paraId="226E2592"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76A42163"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In REF 2021, impact was defined as an effect on, change or benefit, beyond academia, to:   </w:t>
      </w:r>
    </w:p>
    <w:p w:rsidRPr="00933849" w:rsidR="00933849" w:rsidP="4AEC0AAE" w:rsidRDefault="00933849" w14:paraId="11A1BA85"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047D34FF" w14:textId="77777777" w14:noSpellErr="1">
      <w:pPr>
        <w:ind w:left="720"/>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xml:space="preserve">the economy, society, culture, public policy or services, health, the </w:t>
      </w:r>
      <w:r w:rsidRPr="4AEC0AAE" w:rsidR="00933849">
        <w:rPr>
          <w:rFonts w:ascii="Aptos" w:hAnsi="Aptos" w:eastAsia="Aptos" w:cs="Aptos"/>
          <w:color w:val="000000" w:themeColor="text1" w:themeTint="FF" w:themeShade="FF"/>
          <w:lang w:eastAsia="en-GB"/>
        </w:rPr>
        <w:t>environment</w:t>
      </w:r>
      <w:r w:rsidRPr="4AEC0AAE" w:rsidR="00933849">
        <w:rPr>
          <w:rFonts w:ascii="Aptos" w:hAnsi="Aptos" w:eastAsia="Aptos" w:cs="Aptos"/>
          <w:color w:val="000000" w:themeColor="text1" w:themeTint="FF" w:themeShade="FF"/>
          <w:lang w:eastAsia="en-GB"/>
        </w:rPr>
        <w:t xml:space="preserve"> or quality of life.   </w:t>
      </w:r>
    </w:p>
    <w:p w:rsidRPr="00933849" w:rsidR="00933849" w:rsidP="4AEC0AAE" w:rsidRDefault="00933849" w14:paraId="5266C259"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4B3AB483"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Impact includes, but is not limited to, an effect on, change or benefit to:  </w:t>
      </w:r>
    </w:p>
    <w:p w:rsidRPr="00933849" w:rsidR="00933849" w:rsidP="4AEC0AAE" w:rsidRDefault="00933849" w14:paraId="262BD9D0"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xml:space="preserve">the activity, attitude, awareness, behaviour, </w:t>
      </w:r>
      <w:r w:rsidRPr="4AEC0AAE" w:rsidR="00933849">
        <w:rPr>
          <w:rFonts w:ascii="Aptos" w:hAnsi="Aptos" w:eastAsia="Aptos" w:cs="Aptos"/>
          <w:color w:val="000000" w:themeColor="text1" w:themeTint="FF" w:themeShade="FF"/>
          <w:lang w:eastAsia="en-GB"/>
        </w:rPr>
        <w:t>capacity</w:t>
      </w:r>
      <w:r w:rsidRPr="4AEC0AAE" w:rsidR="00933849">
        <w:rPr>
          <w:rFonts w:ascii="Aptos" w:hAnsi="Aptos" w:eastAsia="Aptos" w:cs="Aptos"/>
          <w:color w:val="000000" w:themeColor="text1" w:themeTint="FF" w:themeShade="FF"/>
          <w:lang w:eastAsia="en-GB"/>
        </w:rPr>
        <w:t xml:space="preserve">, opportunity, performance, policy, practice, process or understanding of an audience, beneficiary, community, constituency, </w:t>
      </w:r>
      <w:r w:rsidRPr="4AEC0AAE" w:rsidR="00933849">
        <w:rPr>
          <w:rFonts w:ascii="Aptos" w:hAnsi="Aptos" w:eastAsia="Aptos" w:cs="Aptos"/>
          <w:color w:val="000000" w:themeColor="text1" w:themeTint="FF" w:themeShade="FF"/>
          <w:lang w:eastAsia="en-GB"/>
        </w:rPr>
        <w:t>organisation</w:t>
      </w:r>
      <w:r w:rsidRPr="4AEC0AAE" w:rsidR="00933849">
        <w:rPr>
          <w:rFonts w:ascii="Aptos" w:hAnsi="Aptos" w:eastAsia="Aptos" w:cs="Aptos"/>
          <w:color w:val="000000" w:themeColor="text1" w:themeTint="FF" w:themeShade="FF"/>
          <w:lang w:eastAsia="en-GB"/>
        </w:rPr>
        <w:t xml:space="preserve"> or individuals in any geographic location whether locally, regionally, </w:t>
      </w:r>
      <w:r w:rsidRPr="4AEC0AAE" w:rsidR="00933849">
        <w:rPr>
          <w:rFonts w:ascii="Aptos" w:hAnsi="Aptos" w:eastAsia="Aptos" w:cs="Aptos"/>
          <w:color w:val="000000" w:themeColor="text1" w:themeTint="FF" w:themeShade="FF"/>
          <w:lang w:eastAsia="en-GB"/>
        </w:rPr>
        <w:t>nationally</w:t>
      </w:r>
      <w:r w:rsidRPr="4AEC0AAE" w:rsidR="00933849">
        <w:rPr>
          <w:rFonts w:ascii="Aptos" w:hAnsi="Aptos" w:eastAsia="Aptos" w:cs="Aptos"/>
          <w:color w:val="000000" w:themeColor="text1" w:themeTint="FF" w:themeShade="FF"/>
          <w:lang w:eastAsia="en-GB"/>
        </w:rPr>
        <w:t xml:space="preserve"> or internationally.   </w:t>
      </w:r>
    </w:p>
    <w:p w:rsidRPr="00933849" w:rsidR="00933849" w:rsidP="4AEC0AAE" w:rsidRDefault="00933849" w14:paraId="7B4FBA54"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3CAC2A7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xml:space="preserve">Impact includes the reduction or prevention of harm, risk, </w:t>
      </w:r>
      <w:r w:rsidRPr="4AEC0AAE" w:rsidR="00933849">
        <w:rPr>
          <w:rFonts w:ascii="Aptos" w:hAnsi="Aptos" w:eastAsia="Aptos" w:cs="Aptos"/>
          <w:color w:val="000000" w:themeColor="text1" w:themeTint="FF" w:themeShade="FF"/>
          <w:lang w:eastAsia="en-GB"/>
        </w:rPr>
        <w:t>cost</w:t>
      </w:r>
      <w:r w:rsidRPr="4AEC0AAE" w:rsidR="00933849">
        <w:rPr>
          <w:rFonts w:ascii="Aptos" w:hAnsi="Aptos" w:eastAsia="Aptos" w:cs="Aptos"/>
          <w:color w:val="000000" w:themeColor="text1" w:themeTint="FF" w:themeShade="FF"/>
          <w:lang w:eastAsia="en-GB"/>
        </w:rPr>
        <w:t xml:space="preserve"> or other negative effects.   </w:t>
      </w:r>
    </w:p>
    <w:p w:rsidRPr="00933849" w:rsidR="00933849" w:rsidP="4AEC0AAE" w:rsidRDefault="00933849" w14:paraId="33E509B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74B1A09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xml:space="preserve">You can find examples of impacts and indicators from </w:t>
      </w:r>
      <w:hyperlink r:id="R04a41f760dc14ba9">
        <w:r w:rsidRPr="4AEC0AAE" w:rsidR="00933849">
          <w:rPr>
            <w:rFonts w:ascii="Aptos" w:hAnsi="Aptos" w:eastAsia="Aptos" w:cs="Aptos"/>
            <w:color w:val="0563C1"/>
            <w:u w:val="single"/>
            <w:lang w:eastAsia="en-GB"/>
          </w:rPr>
          <w:t>REF2021 here</w:t>
        </w:r>
      </w:hyperlink>
      <w:r w:rsidRPr="4AEC0AAE" w:rsidR="00933849">
        <w:rPr>
          <w:rFonts w:ascii="Aptos" w:hAnsi="Aptos" w:eastAsia="Aptos" w:cs="Aptos"/>
          <w:color w:val="000000" w:themeColor="text1" w:themeTint="FF" w:themeShade="FF"/>
          <w:lang w:eastAsia="en-GB"/>
        </w:rPr>
        <w:t xml:space="preserve">. You can access the database of impact case studies (including those from Teesside) </w:t>
      </w:r>
      <w:r w:rsidRPr="4AEC0AAE" w:rsidR="00933849">
        <w:rPr>
          <w:rFonts w:ascii="Aptos" w:hAnsi="Aptos" w:eastAsia="Aptos" w:cs="Aptos"/>
          <w:color w:val="000000" w:themeColor="text1" w:themeTint="FF" w:themeShade="FF"/>
          <w:lang w:eastAsia="en-GB"/>
        </w:rPr>
        <w:t>submitted</w:t>
      </w:r>
      <w:r w:rsidRPr="4AEC0AAE" w:rsidR="00933849">
        <w:rPr>
          <w:rFonts w:ascii="Aptos" w:hAnsi="Aptos" w:eastAsia="Aptos" w:cs="Aptos"/>
          <w:color w:val="000000" w:themeColor="text1" w:themeTint="FF" w:themeShade="FF"/>
          <w:lang w:eastAsia="en-GB"/>
        </w:rPr>
        <w:t xml:space="preserve"> to </w:t>
      </w:r>
      <w:hyperlink r:id="R42108598a37842c8">
        <w:r w:rsidRPr="4AEC0AAE" w:rsidR="00933849">
          <w:rPr>
            <w:rFonts w:ascii="Aptos" w:hAnsi="Aptos" w:eastAsia="Aptos" w:cs="Aptos"/>
            <w:color w:val="0563C1"/>
            <w:u w:val="single"/>
            <w:lang w:eastAsia="en-GB"/>
          </w:rPr>
          <w:t>REF 2021 here.</w:t>
        </w:r>
      </w:hyperlink>
      <w:r w:rsidRPr="4AEC0AAE" w:rsidR="00933849">
        <w:rPr>
          <w:rFonts w:ascii="Aptos" w:hAnsi="Aptos" w:eastAsia="Aptos" w:cs="Aptos"/>
          <w:color w:val="000000" w:themeColor="text1" w:themeTint="FF" w:themeShade="FF"/>
          <w:lang w:eastAsia="en-GB"/>
        </w:rPr>
        <w:t> </w:t>
      </w:r>
    </w:p>
    <w:p w:rsidRPr="00933849" w:rsidR="00933849" w:rsidP="4AEC0AAE" w:rsidRDefault="00933849" w14:paraId="5D69CFA3"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3F4F8EE2" w14:textId="77777777" w14:noSpellErr="1">
      <w:pPr>
        <w:textAlignment w:val="baseline"/>
        <w:rPr>
          <w:rFonts w:ascii="Aptos" w:hAnsi="Aptos" w:eastAsia="Aptos" w:cs="Aptos"/>
          <w:sz w:val="18"/>
          <w:szCs w:val="18"/>
          <w:lang w:eastAsia="en-GB"/>
        </w:rPr>
      </w:pPr>
      <w:r w:rsidRPr="4AEC0AAE" w:rsidR="00933849">
        <w:rPr>
          <w:rFonts w:ascii="Aptos" w:hAnsi="Aptos" w:eastAsia="Aptos" w:cs="Aptos"/>
          <w:b w:val="1"/>
          <w:bCs w:val="1"/>
          <w:color w:val="000000" w:themeColor="text1" w:themeTint="FF" w:themeShade="FF"/>
          <w:lang w:eastAsia="en-GB"/>
        </w:rPr>
        <w:t>IAA Governance </w:t>
      </w:r>
      <w:r w:rsidRPr="4AEC0AAE" w:rsidR="00933849">
        <w:rPr>
          <w:rFonts w:ascii="Aptos" w:hAnsi="Aptos" w:eastAsia="Aptos" w:cs="Aptos"/>
          <w:color w:val="000000" w:themeColor="text1" w:themeTint="FF" w:themeShade="FF"/>
          <w:lang w:eastAsia="en-GB"/>
        </w:rPr>
        <w:t> </w:t>
      </w:r>
    </w:p>
    <w:p w:rsidRPr="00933849" w:rsidR="00933849" w:rsidP="4AEC0AAE" w:rsidRDefault="00933849" w14:paraId="6A2958CE"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4F40B578"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xml:space="preserve">The IAA is managed by the IAA Task and Focus Group. The group is </w:t>
      </w:r>
      <w:r w:rsidRPr="4AEC0AAE" w:rsidR="00933849">
        <w:rPr>
          <w:rFonts w:ascii="Aptos" w:hAnsi="Aptos" w:eastAsia="Aptos" w:cs="Aptos"/>
          <w:color w:val="000000" w:themeColor="text1" w:themeTint="FF" w:themeShade="FF"/>
          <w:lang w:eastAsia="en-GB"/>
        </w:rPr>
        <w:t>comprised</w:t>
      </w:r>
      <w:r w:rsidRPr="4AEC0AAE" w:rsidR="00933849">
        <w:rPr>
          <w:rFonts w:ascii="Aptos" w:hAnsi="Aptos" w:eastAsia="Aptos" w:cs="Aptos"/>
          <w:color w:val="000000" w:themeColor="text1" w:themeTint="FF" w:themeShade="FF"/>
          <w:lang w:eastAsia="en-GB"/>
        </w:rPr>
        <w:t xml:space="preserve"> of </w:t>
      </w:r>
      <w:r w:rsidRPr="4AEC0AAE" w:rsidR="00933849">
        <w:rPr>
          <w:rFonts w:ascii="Aptos" w:hAnsi="Aptos" w:eastAsia="Aptos" w:cs="Aptos"/>
          <w:lang w:eastAsia="en-GB"/>
        </w:rPr>
        <w:t>Chair, Kieran Fenby-Hulse: Research Fellow for IAA, Sally Blackburn-Daniels: REO Impact Manager, Noola Griffiths: SACI rep, Sarah Perks: SSSHL rep, Rachel Carroll.  </w:t>
      </w:r>
    </w:p>
    <w:p w:rsidRPr="00933849" w:rsidR="00933849" w:rsidP="4AEC0AAE" w:rsidRDefault="00933849" w14:paraId="007EA63F"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15BC76B6"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The IAA T &amp; F Group is supported by a bank of peer reviewers who have </w:t>
      </w:r>
      <w:r w:rsidRPr="4AEC0AAE" w:rsidR="00933849">
        <w:rPr>
          <w:rFonts w:ascii="Aptos" w:hAnsi="Aptos" w:eastAsia="Aptos" w:cs="Aptos"/>
          <w:lang w:eastAsia="en-GB"/>
        </w:rPr>
        <w:t>expertise</w:t>
      </w:r>
      <w:r w:rsidRPr="4AEC0AAE" w:rsidR="00933849">
        <w:rPr>
          <w:rFonts w:ascii="Aptos" w:hAnsi="Aptos" w:eastAsia="Aptos" w:cs="Aptos"/>
          <w:lang w:eastAsia="en-GB"/>
        </w:rPr>
        <w:t xml:space="preserve"> in impact generation and evaluation. The reviewers are from both SSSHL and SACI.   </w:t>
      </w:r>
    </w:p>
    <w:p w:rsidRPr="00933849" w:rsidR="00933849" w:rsidP="4AEC0AAE" w:rsidRDefault="00933849" w14:paraId="7A22E3F4"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27900A0E"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As Research Fellow for the IAA, Sally Blackburn-Daniels will be your first point of contact for IAA related questions and queries. You can contact Sally on </w:t>
      </w:r>
      <w:hyperlink r:id="R2cd227cfadae490a">
        <w:r w:rsidRPr="4AEC0AAE" w:rsidR="00933849">
          <w:rPr>
            <w:rFonts w:ascii="Aptos" w:hAnsi="Aptos" w:eastAsia="Aptos" w:cs="Aptos"/>
            <w:color w:val="0000FF"/>
            <w:lang w:eastAsia="en-GB"/>
          </w:rPr>
          <w:t>s.blackburn-daniels@tees.ac.uk</w:t>
        </w:r>
      </w:hyperlink>
      <w:r w:rsidRPr="4AEC0AAE" w:rsidR="00933849">
        <w:rPr>
          <w:rFonts w:ascii="Aptos" w:hAnsi="Aptos" w:eastAsia="Aptos" w:cs="Aptos"/>
          <w:lang w:eastAsia="en-GB"/>
        </w:rPr>
        <w:t>   </w:t>
      </w:r>
    </w:p>
    <w:p w:rsidRPr="00933849" w:rsidR="00933849" w:rsidP="4AEC0AAE" w:rsidRDefault="00933849" w14:paraId="5BDE8770"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02FEB10D"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7FDAFFA2" w14:textId="77777777" w14:noSpellErr="1">
      <w:pPr>
        <w:textAlignment w:val="baseline"/>
        <w:rPr>
          <w:rFonts w:ascii="Aptos" w:hAnsi="Aptos" w:eastAsia="Aptos" w:cs="Aptos"/>
          <w:sz w:val="18"/>
          <w:szCs w:val="18"/>
          <w:lang w:eastAsia="en-GB"/>
        </w:rPr>
      </w:pPr>
      <w:r w:rsidRPr="4AEC0AAE" w:rsidR="00933849">
        <w:rPr>
          <w:rFonts w:ascii="Aptos" w:hAnsi="Aptos" w:eastAsia="Aptos" w:cs="Aptos"/>
          <w:b w:val="1"/>
          <w:bCs w:val="1"/>
          <w:color w:val="000000" w:themeColor="text1" w:themeTint="FF" w:themeShade="FF"/>
          <w:lang w:eastAsia="en-GB"/>
        </w:rPr>
        <w:t>IAA Schedule</w:t>
      </w:r>
      <w:r w:rsidRPr="4AEC0AAE" w:rsidR="00933849">
        <w:rPr>
          <w:rFonts w:ascii="Aptos" w:hAnsi="Aptos" w:eastAsia="Aptos" w:cs="Aptos"/>
          <w:color w:val="000000" w:themeColor="text1" w:themeTint="FF" w:themeShade="FF"/>
          <w:lang w:eastAsia="en-GB"/>
        </w:rPr>
        <w:t> </w:t>
      </w:r>
    </w:p>
    <w:p w:rsidRPr="00933849" w:rsidR="00933849" w:rsidP="4AEC0AAE" w:rsidRDefault="00933849" w14:paraId="0F8DE7BD"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51FFE7D8"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xml:space="preserve">The IAA funding calls are now rolling, and whilst this does mean you can apply at any point during the year, applications will only be reviewed on a bi-monthly basis. </w:t>
      </w:r>
      <w:r w:rsidRPr="4AEC0AAE" w:rsidR="00933849">
        <w:rPr>
          <w:rFonts w:ascii="Aptos" w:hAnsi="Aptos" w:eastAsia="Aptos" w:cs="Aptos"/>
          <w:lang w:eastAsia="en-GB"/>
        </w:rPr>
        <w:t xml:space="preserve">This will </w:t>
      </w:r>
      <w:r w:rsidRPr="4AEC0AAE" w:rsidR="00933849">
        <w:rPr>
          <w:rFonts w:ascii="Aptos" w:hAnsi="Aptos" w:eastAsia="Aptos" w:cs="Aptos"/>
          <w:lang w:eastAsia="en-GB"/>
        </w:rPr>
        <w:t>continue on</w:t>
      </w:r>
      <w:r w:rsidRPr="4AEC0AAE" w:rsidR="00933849">
        <w:rPr>
          <w:rFonts w:ascii="Aptos" w:hAnsi="Aptos" w:eastAsia="Aptos" w:cs="Aptos"/>
          <w:lang w:eastAsia="en-GB"/>
        </w:rPr>
        <w:t xml:space="preserve"> a rolling basis until the cut-off point in the final year of the IAA - December 2025 - or until funds have been exhausted.  </w:t>
      </w:r>
    </w:p>
    <w:p w:rsidRPr="00933849" w:rsidR="00933849" w:rsidP="4AEC0AAE" w:rsidRDefault="00933849" w14:paraId="616E2D6C"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5AD16DE9"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The application form can be </w:t>
      </w:r>
      <w:hyperlink r:id="R31fa729078444109">
        <w:r w:rsidRPr="4AEC0AAE" w:rsidR="00933849">
          <w:rPr>
            <w:rFonts w:ascii="Aptos" w:hAnsi="Aptos" w:eastAsia="Aptos" w:cs="Aptos"/>
            <w:color w:val="0563C1"/>
            <w:u w:val="single"/>
            <w:lang w:eastAsia="en-GB"/>
          </w:rPr>
          <w:t>found here</w:t>
        </w:r>
      </w:hyperlink>
      <w:r w:rsidRPr="4AEC0AAE" w:rsidR="00933849">
        <w:rPr>
          <w:rFonts w:ascii="Aptos" w:hAnsi="Aptos" w:eastAsia="Aptos" w:cs="Aptos"/>
          <w:lang w:eastAsia="en-GB"/>
        </w:rPr>
        <w:t>. </w:t>
      </w:r>
    </w:p>
    <w:p w:rsidRPr="00933849" w:rsidR="00933849" w:rsidP="4AEC0AAE" w:rsidRDefault="00933849" w14:paraId="2F727024"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5444EF84"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The process for applying for IAA funds should be a) </w:t>
      </w:r>
      <w:r w:rsidRPr="4AEC0AAE" w:rsidR="00933849">
        <w:rPr>
          <w:rFonts w:ascii="Aptos" w:hAnsi="Aptos" w:eastAsia="Aptos" w:cs="Aptos"/>
          <w:lang w:eastAsia="en-GB"/>
        </w:rPr>
        <w:t>an initial</w:t>
      </w:r>
      <w:r w:rsidRPr="4AEC0AAE" w:rsidR="00933849">
        <w:rPr>
          <w:rFonts w:ascii="Aptos" w:hAnsi="Aptos" w:eastAsia="Aptos" w:cs="Aptos"/>
          <w:lang w:eastAsia="en-GB"/>
        </w:rPr>
        <w:t xml:space="preserve"> conversation with the Research Fellow for the IAA, b) develop a full draft and </w:t>
      </w:r>
      <w:r w:rsidRPr="4AEC0AAE" w:rsidR="00933849">
        <w:rPr>
          <w:rFonts w:ascii="Aptos" w:hAnsi="Aptos" w:eastAsia="Aptos" w:cs="Aptos"/>
          <w:lang w:eastAsia="en-GB"/>
        </w:rPr>
        <w:t>submit</w:t>
      </w:r>
      <w:r w:rsidRPr="4AEC0AAE" w:rsidR="00933849">
        <w:rPr>
          <w:rFonts w:ascii="Aptos" w:hAnsi="Aptos" w:eastAsia="Aptos" w:cs="Aptos"/>
          <w:lang w:eastAsia="en-GB"/>
        </w:rPr>
        <w:t xml:space="preserve"> to the RF for feedback, c) respond to feedback, d) submission to the RF, which will then be shared with peer review college for the IAA.  </w:t>
      </w:r>
    </w:p>
    <w:p w:rsidRPr="00933849" w:rsidR="00933849" w:rsidP="4AEC0AAE" w:rsidRDefault="00933849" w14:paraId="73A57E0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2EDFF183"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The next four cut-off points have been detailed below.  </w:t>
      </w:r>
    </w:p>
    <w:p w:rsidRPr="00933849" w:rsidR="00933849" w:rsidP="4AEC0AAE" w:rsidRDefault="00933849" w14:paraId="6040FFE3"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lang w:eastAsia="en-GB"/>
        </w:rPr>
        <w:t> </w:t>
      </w:r>
    </w:p>
    <w:p w:rsidRPr="00933849" w:rsidR="00933849" w:rsidP="4AEC0AAE" w:rsidRDefault="00933849" w14:paraId="38A58460" w14:textId="77777777" w14:noSpellErr="1">
      <w:pPr>
        <w:textAlignment w:val="baseline"/>
        <w:rPr>
          <w:rFonts w:ascii="Aptos" w:hAnsi="Aptos" w:eastAsia="Aptos" w:cs="Aptos"/>
          <w:sz w:val="18"/>
          <w:szCs w:val="18"/>
          <w:lang w:eastAsia="en-GB"/>
        </w:rPr>
      </w:pPr>
      <w:r w:rsidRPr="4AEC0AAE" w:rsidR="00933849">
        <w:rPr>
          <w:rFonts w:ascii="Aptos" w:hAnsi="Aptos" w:eastAsia="Aptos" w:cs="Aptos"/>
          <w:color w:val="000000" w:themeColor="text1" w:themeTint="FF" w:themeShade="FF"/>
          <w:sz w:val="18"/>
          <w:szCs w:val="18"/>
          <w:lang w:eastAsia="en-GB"/>
        </w:rPr>
        <w:t> </w:t>
      </w:r>
    </w:p>
    <w:tbl>
      <w:tblPr>
        <w:tblW w:w="72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40"/>
        <w:gridCol w:w="1830"/>
        <w:gridCol w:w="1830"/>
        <w:gridCol w:w="1830"/>
      </w:tblGrid>
      <w:tr w:rsidRPr="00933849" w:rsidR="00933849" w:rsidTr="4AEC0AAE" w14:paraId="22EEA962" w14:textId="77777777">
        <w:trPr>
          <w:trHeight w:val="300"/>
        </w:trPr>
        <w:tc>
          <w:tcPr>
            <w:tcW w:w="174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40D439B5"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IAA Task &amp; Focus board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28B69EA3"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Deadline for Peer Reviews of Applications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00F08A71"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Applications sent to Peer Reviewers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26FBBF82"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Cut-off Point for Applications </w:t>
            </w:r>
          </w:p>
        </w:tc>
      </w:tr>
      <w:tr w:rsidRPr="00933849" w:rsidR="00933849" w:rsidTr="4AEC0AAE" w14:paraId="5CE298E9" w14:textId="77777777">
        <w:trPr>
          <w:trHeight w:val="300"/>
        </w:trPr>
        <w:tc>
          <w:tcPr>
            <w:tcW w:w="174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2699F9E0" w14:textId="77777777" w14:noSpellErr="1">
            <w:pPr>
              <w:textAlignment w:val="baseline"/>
              <w:rPr>
                <w:rFonts w:ascii="Aptos" w:hAnsi="Aptos" w:eastAsia="Aptos" w:cs="Aptos"/>
                <w:lang w:eastAsia="en-GB"/>
              </w:rPr>
            </w:pPr>
            <w:r w:rsidRPr="4AEC0AAE" w:rsidR="00933849">
              <w:rPr>
                <w:rFonts w:ascii="Aptos" w:hAnsi="Aptos" w:eastAsia="Aptos" w:cs="Aptos"/>
                <w:color w:val="000000" w:themeColor="text1" w:themeTint="FF" w:themeShade="FF"/>
                <w:lang w:eastAsia="en-GB"/>
              </w:rPr>
              <w:t>13 June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7C13C443"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6 June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1D5D3FE5"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23 May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1D68E9EB" w14:textId="77777777" w14:noSpellErr="1">
            <w:pPr>
              <w:textAlignment w:val="baseline"/>
              <w:rPr>
                <w:rFonts w:ascii="Aptos" w:hAnsi="Aptos" w:eastAsia="Aptos" w:cs="Aptos"/>
                <w:lang w:eastAsia="en-GB"/>
              </w:rPr>
            </w:pPr>
            <w:r w:rsidRPr="4AEC0AAE" w:rsidR="00933849">
              <w:rPr>
                <w:rFonts w:ascii="Aptos" w:hAnsi="Aptos" w:eastAsia="Aptos" w:cs="Aptos"/>
                <w:color w:val="FF0000"/>
                <w:lang w:eastAsia="en-GB"/>
              </w:rPr>
              <w:t>20 May 2024 </w:t>
            </w:r>
          </w:p>
        </w:tc>
      </w:tr>
      <w:tr w:rsidRPr="00933849" w:rsidR="00933849" w:rsidTr="4AEC0AAE" w14:paraId="301EF083" w14:textId="77777777">
        <w:trPr>
          <w:trHeight w:val="300"/>
        </w:trPr>
        <w:tc>
          <w:tcPr>
            <w:tcW w:w="174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7C1119DA" w14:textId="77777777" w14:noSpellErr="1">
            <w:pPr>
              <w:textAlignment w:val="baseline"/>
              <w:rPr>
                <w:rFonts w:ascii="Aptos" w:hAnsi="Aptos" w:eastAsia="Aptos" w:cs="Aptos"/>
                <w:lang w:eastAsia="en-GB"/>
              </w:rPr>
            </w:pPr>
            <w:r w:rsidRPr="4AEC0AAE" w:rsidR="00933849">
              <w:rPr>
                <w:rFonts w:ascii="Aptos" w:hAnsi="Aptos" w:eastAsia="Aptos" w:cs="Aptos"/>
                <w:color w:val="000000" w:themeColor="text1" w:themeTint="FF" w:themeShade="FF"/>
                <w:lang w:eastAsia="en-GB"/>
              </w:rPr>
              <w:t>7 August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3719C006"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31 July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71E87B85"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17 July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7ED7993F" w14:textId="77777777" w14:noSpellErr="1">
            <w:pPr>
              <w:textAlignment w:val="baseline"/>
              <w:rPr>
                <w:rFonts w:ascii="Aptos" w:hAnsi="Aptos" w:eastAsia="Aptos" w:cs="Aptos"/>
                <w:lang w:eastAsia="en-GB"/>
              </w:rPr>
            </w:pPr>
            <w:r w:rsidRPr="4AEC0AAE" w:rsidR="00933849">
              <w:rPr>
                <w:rFonts w:ascii="Aptos" w:hAnsi="Aptos" w:eastAsia="Aptos" w:cs="Aptos"/>
                <w:color w:val="FF0000"/>
                <w:lang w:eastAsia="en-GB"/>
              </w:rPr>
              <w:t>15 July 2024 </w:t>
            </w:r>
          </w:p>
        </w:tc>
      </w:tr>
      <w:tr w:rsidRPr="00933849" w:rsidR="00933849" w:rsidTr="4AEC0AAE" w14:paraId="40C7EE7C" w14:textId="77777777">
        <w:trPr>
          <w:trHeight w:val="60"/>
        </w:trPr>
        <w:tc>
          <w:tcPr>
            <w:tcW w:w="174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2DFD9759" w14:textId="77777777" w14:noSpellErr="1">
            <w:pPr>
              <w:textAlignment w:val="baseline"/>
              <w:rPr>
                <w:rFonts w:ascii="Aptos" w:hAnsi="Aptos" w:eastAsia="Aptos" w:cs="Aptos"/>
                <w:lang w:eastAsia="en-GB"/>
              </w:rPr>
            </w:pPr>
            <w:r w:rsidRPr="4AEC0AAE" w:rsidR="00933849">
              <w:rPr>
                <w:rFonts w:ascii="Aptos" w:hAnsi="Aptos" w:eastAsia="Aptos" w:cs="Aptos"/>
                <w:color w:val="000000" w:themeColor="text1" w:themeTint="FF" w:themeShade="FF"/>
                <w:lang w:eastAsia="en-GB"/>
              </w:rPr>
              <w:t>26 September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74A40F4A"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19 September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54EB818B" w14:textId="77777777" w14:noSpellErr="1">
            <w:pPr>
              <w:textAlignment w:val="baseline"/>
              <w:rPr>
                <w:rFonts w:ascii="Aptos" w:hAnsi="Aptos" w:eastAsia="Aptos" w:cs="Aptos"/>
                <w:lang w:eastAsia="en-GB"/>
              </w:rPr>
            </w:pPr>
            <w:r w:rsidRPr="4AEC0AAE" w:rsidR="00933849">
              <w:rPr>
                <w:rFonts w:ascii="Aptos" w:hAnsi="Aptos" w:eastAsia="Aptos" w:cs="Aptos"/>
                <w:lang w:eastAsia="en-GB"/>
              </w:rPr>
              <w:t>5 September 2024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33849" w:rsidR="00933849" w:rsidP="4AEC0AAE" w:rsidRDefault="00933849" w14:paraId="69D58E7B" w14:textId="77777777" w14:noSpellErr="1">
            <w:pPr>
              <w:textAlignment w:val="baseline"/>
              <w:rPr>
                <w:rFonts w:ascii="Aptos" w:hAnsi="Aptos" w:eastAsia="Aptos" w:cs="Aptos"/>
                <w:lang w:eastAsia="en-GB"/>
              </w:rPr>
            </w:pPr>
            <w:r w:rsidRPr="4AEC0AAE" w:rsidR="00933849">
              <w:rPr>
                <w:rFonts w:ascii="Aptos" w:hAnsi="Aptos" w:eastAsia="Aptos" w:cs="Aptos"/>
                <w:color w:val="FF0000"/>
                <w:lang w:eastAsia="en-GB"/>
              </w:rPr>
              <w:t>2 September 2024 </w:t>
            </w:r>
          </w:p>
        </w:tc>
      </w:tr>
    </w:tbl>
    <w:p w:rsidRPr="00933849" w:rsidR="00933849" w:rsidP="4AEC0AAE" w:rsidRDefault="00933849" w14:paraId="5114D0CE"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269B4CCC"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2EDDFF68"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159C15B2" w14:textId="77777777" w14:noSpellErr="1">
      <w:pPr>
        <w:textAlignment w:val="baseline"/>
        <w:rPr>
          <w:rFonts w:ascii="Aptos" w:hAnsi="Aptos" w:eastAsia="Aptos" w:cs="Aptos"/>
          <w:sz w:val="18"/>
          <w:szCs w:val="18"/>
          <w:lang w:eastAsia="en-GB"/>
        </w:rPr>
      </w:pPr>
      <w:r w:rsidRPr="4AEC0AAE" w:rsidR="00933849">
        <w:rPr>
          <w:rFonts w:ascii="Aptos" w:hAnsi="Aptos" w:eastAsia="Aptos" w:cs="Aptos"/>
          <w:b w:val="1"/>
          <w:bCs w:val="1"/>
          <w:lang w:eastAsia="en-GB"/>
        </w:rPr>
        <w:t>IAA Application Reviews</w:t>
      </w:r>
      <w:r w:rsidRPr="4AEC0AAE" w:rsidR="00933849">
        <w:rPr>
          <w:rFonts w:ascii="Aptos" w:hAnsi="Aptos" w:eastAsia="Aptos" w:cs="Aptos"/>
          <w:lang w:eastAsia="en-GB"/>
        </w:rPr>
        <w:t> </w:t>
      </w:r>
    </w:p>
    <w:p w:rsidRPr="00933849" w:rsidR="00933849" w:rsidP="4AEC0AAE" w:rsidRDefault="00933849" w14:paraId="1FF90A22"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3006843B"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Applications will be assessed by two peer reviewers, one from SACI, and one from SSSHL. Reviews will then be discussed by the IAA Task and Focus Group who will classify the application as either:  </w:t>
      </w:r>
    </w:p>
    <w:p w:rsidRPr="00933849" w:rsidR="00933849" w:rsidP="4AEC0AAE" w:rsidRDefault="00933849" w14:paraId="050BA906" w14:textId="77777777" w14:noSpellErr="1">
      <w:pPr>
        <w:numPr>
          <w:ilvl w:val="0"/>
          <w:numId w:val="9"/>
        </w:numPr>
        <w:ind w:left="1800" w:firstLine="0"/>
        <w:textAlignment w:val="baseline"/>
        <w:rPr>
          <w:rFonts w:ascii="Aptos" w:hAnsi="Aptos" w:eastAsia="Aptos" w:cs="Aptos"/>
          <w:lang w:eastAsia="en-GB"/>
        </w:rPr>
      </w:pPr>
      <w:r w:rsidRPr="4AEC0AAE" w:rsidR="00933849">
        <w:rPr>
          <w:rFonts w:ascii="Aptos" w:hAnsi="Aptos" w:eastAsia="Aptos" w:cs="Aptos"/>
          <w:lang w:eastAsia="en-GB"/>
        </w:rPr>
        <w:t>Fundable </w:t>
      </w:r>
    </w:p>
    <w:p w:rsidRPr="00933849" w:rsidR="00933849" w:rsidP="4AEC0AAE" w:rsidRDefault="00933849" w14:paraId="2B5FF9A3" w14:textId="77777777" w14:noSpellErr="1">
      <w:pPr>
        <w:numPr>
          <w:ilvl w:val="0"/>
          <w:numId w:val="10"/>
        </w:numPr>
        <w:ind w:left="1800" w:firstLine="0"/>
        <w:textAlignment w:val="baseline"/>
        <w:rPr>
          <w:rFonts w:ascii="Aptos" w:hAnsi="Aptos" w:eastAsia="Aptos" w:cs="Aptos"/>
          <w:lang w:eastAsia="en-GB"/>
        </w:rPr>
      </w:pPr>
      <w:r w:rsidRPr="4AEC0AAE" w:rsidR="00933849">
        <w:rPr>
          <w:rFonts w:ascii="Aptos" w:hAnsi="Aptos" w:eastAsia="Aptos" w:cs="Aptos"/>
          <w:lang w:eastAsia="en-GB"/>
        </w:rPr>
        <w:t xml:space="preserve">Potentially fundable, but reviewers/ board would like clarification on certain </w:t>
      </w:r>
      <w:r w:rsidRPr="4AEC0AAE" w:rsidR="00933849">
        <w:rPr>
          <w:rFonts w:ascii="Aptos" w:hAnsi="Aptos" w:eastAsia="Aptos" w:cs="Aptos"/>
          <w:lang w:eastAsia="en-GB"/>
        </w:rPr>
        <w:t>points</w:t>
      </w:r>
      <w:r w:rsidRPr="4AEC0AAE" w:rsidR="00933849">
        <w:rPr>
          <w:rFonts w:ascii="Aptos" w:hAnsi="Aptos" w:eastAsia="Aptos" w:cs="Aptos"/>
          <w:lang w:eastAsia="en-GB"/>
        </w:rPr>
        <w:t> </w:t>
      </w:r>
    </w:p>
    <w:p w:rsidRPr="00933849" w:rsidR="00933849" w:rsidP="4AEC0AAE" w:rsidRDefault="00933849" w14:paraId="1BF8AD5F" w14:textId="77777777" w14:noSpellErr="1">
      <w:pPr>
        <w:numPr>
          <w:ilvl w:val="0"/>
          <w:numId w:val="11"/>
        </w:numPr>
        <w:ind w:left="1800" w:firstLine="0"/>
        <w:textAlignment w:val="baseline"/>
        <w:rPr>
          <w:rFonts w:ascii="Aptos" w:hAnsi="Aptos" w:eastAsia="Aptos" w:cs="Aptos"/>
          <w:lang w:eastAsia="en-GB"/>
        </w:rPr>
      </w:pPr>
      <w:r w:rsidRPr="4AEC0AAE" w:rsidR="00933849">
        <w:rPr>
          <w:rFonts w:ascii="Aptos" w:hAnsi="Aptos" w:eastAsia="Aptos" w:cs="Aptos"/>
          <w:lang w:eastAsia="en-GB"/>
        </w:rPr>
        <w:t xml:space="preserve">Not fundable </w:t>
      </w:r>
      <w:r w:rsidRPr="4AEC0AAE" w:rsidR="00933849">
        <w:rPr>
          <w:rFonts w:ascii="Aptos" w:hAnsi="Aptos" w:eastAsia="Aptos" w:cs="Aptos"/>
          <w:lang w:eastAsia="en-GB"/>
        </w:rPr>
        <w:t>at this time</w:t>
      </w:r>
      <w:r w:rsidRPr="4AEC0AAE" w:rsidR="00933849">
        <w:rPr>
          <w:rFonts w:ascii="Aptos" w:hAnsi="Aptos" w:eastAsia="Aptos" w:cs="Aptos"/>
          <w:lang w:eastAsia="en-GB"/>
        </w:rPr>
        <w:t> </w:t>
      </w:r>
    </w:p>
    <w:p w:rsidRPr="00933849" w:rsidR="00933849" w:rsidP="4AEC0AAE" w:rsidRDefault="00933849" w14:paraId="2E1FD01B" w14:textId="77777777" w14:noSpellErr="1">
      <w:pPr>
        <w:ind w:left="1440"/>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157F774D"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The peer review form can be </w:t>
      </w:r>
      <w:hyperlink r:id="R982b1a09df5e4d81">
        <w:r w:rsidRPr="4AEC0AAE" w:rsidR="00933849">
          <w:rPr>
            <w:rFonts w:ascii="Aptos" w:hAnsi="Aptos" w:eastAsia="Aptos" w:cs="Aptos"/>
            <w:color w:val="0563C1"/>
            <w:u w:val="single"/>
            <w:lang w:eastAsia="en-GB"/>
          </w:rPr>
          <w:t>found here for reference</w:t>
        </w:r>
      </w:hyperlink>
      <w:r w:rsidRPr="4AEC0AAE" w:rsidR="00933849">
        <w:rPr>
          <w:rFonts w:ascii="Aptos" w:hAnsi="Aptos" w:eastAsia="Aptos" w:cs="Aptos"/>
          <w:lang w:eastAsia="en-GB"/>
        </w:rPr>
        <w:t>. Each application will be scored out of six. </w:t>
      </w:r>
    </w:p>
    <w:p w:rsidRPr="00933849" w:rsidR="00933849" w:rsidP="4AEC0AAE" w:rsidRDefault="00933849" w14:paraId="5610702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4FAA93CE"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Applicants will be notified of the decision no later than one week after the IAA T&amp;F meeting. Applicants will be sent their peer review forms, and if </w:t>
      </w:r>
      <w:r w:rsidRPr="4AEC0AAE" w:rsidR="00933849">
        <w:rPr>
          <w:rFonts w:ascii="Aptos" w:hAnsi="Aptos" w:eastAsia="Aptos" w:cs="Aptos"/>
          <w:lang w:eastAsia="en-GB"/>
        </w:rPr>
        <w:t>option</w:t>
      </w:r>
      <w:r w:rsidRPr="4AEC0AAE" w:rsidR="00933849">
        <w:rPr>
          <w:rFonts w:ascii="Aptos" w:hAnsi="Aptos" w:eastAsia="Aptos" w:cs="Aptos"/>
          <w:lang w:eastAsia="en-GB"/>
        </w:rPr>
        <w:t xml:space="preserve"> b) above, will be asked to provide a response to the reviewers/ board within two weeks. An updated decision will follow.  </w:t>
      </w:r>
    </w:p>
    <w:p w:rsidRPr="00933849" w:rsidR="00933849" w:rsidP="4AEC0AAE" w:rsidRDefault="00933849" w14:paraId="5DF51C4D"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1F4BA757"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If the Research Fellow for the IAA </w:t>
      </w:r>
      <w:r w:rsidRPr="4AEC0AAE" w:rsidR="00933849">
        <w:rPr>
          <w:rFonts w:ascii="Aptos" w:hAnsi="Aptos" w:eastAsia="Aptos" w:cs="Aptos"/>
          <w:lang w:eastAsia="en-GB"/>
        </w:rPr>
        <w:t>notifies you</w:t>
      </w:r>
      <w:r w:rsidRPr="4AEC0AAE" w:rsidR="00933849">
        <w:rPr>
          <w:rFonts w:ascii="Aptos" w:hAnsi="Aptos" w:eastAsia="Aptos" w:cs="Aptos"/>
          <w:lang w:eastAsia="en-GB"/>
        </w:rPr>
        <w:t xml:space="preserve"> of a successful outcome, they will also arrange a meeting to explain the systems in place for spending your </w:t>
      </w:r>
      <w:r w:rsidRPr="4AEC0AAE" w:rsidR="00933849">
        <w:rPr>
          <w:rFonts w:ascii="Aptos" w:hAnsi="Aptos" w:eastAsia="Aptos" w:cs="Aptos"/>
          <w:lang w:eastAsia="en-GB"/>
        </w:rPr>
        <w:t>allocated</w:t>
      </w:r>
      <w:r w:rsidRPr="4AEC0AAE" w:rsidR="00933849">
        <w:rPr>
          <w:rFonts w:ascii="Aptos" w:hAnsi="Aptos" w:eastAsia="Aptos" w:cs="Aptos"/>
          <w:lang w:eastAsia="en-GB"/>
        </w:rPr>
        <w:t xml:space="preserve"> budget. They will provide you with a budget code, introduce you to your school business manager, and provide you with information and the relevant documentation.  </w:t>
      </w:r>
    </w:p>
    <w:p w:rsidRPr="00933849" w:rsidR="00933849" w:rsidP="4AEC0AAE" w:rsidRDefault="00933849" w14:paraId="345F87A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4FE2E8DB"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Please ensure that your risk assessment training is completed/ up to date prior to booking any events.  </w:t>
      </w:r>
    </w:p>
    <w:p w:rsidRPr="00933849" w:rsidR="00933849" w:rsidP="4AEC0AAE" w:rsidRDefault="00933849" w14:paraId="4F0BEA55"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If you need to complete this, please email:  </w:t>
      </w:r>
    </w:p>
    <w:p w:rsidRPr="00933849" w:rsidR="00933849" w:rsidP="4AEC0AAE" w:rsidRDefault="00933849" w14:paraId="1729916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Please also ensure that you have completed ethics training prior to applying for ethics clearance. If you need to complete this, please email:  </w:t>
      </w:r>
    </w:p>
    <w:p w:rsidRPr="00933849" w:rsidR="00933849" w:rsidP="4AEC0AAE" w:rsidRDefault="00933849" w14:paraId="30BAE93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0D90C410"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05BE4354"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IAA documentation, application forms, and information on Impact best practice will be available on the IAA Teams site. Contact Sally for access.   </w:t>
      </w:r>
    </w:p>
    <w:p w:rsidRPr="00933849" w:rsidR="00933849" w:rsidP="4AEC0AAE" w:rsidRDefault="00933849" w14:paraId="6F2992C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28EFDA85"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247717F5" w14:textId="4CD17F9D"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r w:rsidRPr="4AEC0AAE" w:rsidR="00933849">
        <w:rPr>
          <w:rFonts w:ascii="Aptos" w:hAnsi="Aptos" w:eastAsia="Aptos" w:cs="Aptos"/>
          <w:b w:val="1"/>
          <w:bCs w:val="1"/>
          <w:lang w:eastAsia="en-GB"/>
        </w:rPr>
        <w:t>Funding Opportunities </w:t>
      </w:r>
      <w:r w:rsidRPr="4AEC0AAE" w:rsidR="00933849">
        <w:rPr>
          <w:rFonts w:ascii="Aptos" w:hAnsi="Aptos" w:eastAsia="Aptos" w:cs="Aptos"/>
          <w:lang w:eastAsia="en-GB"/>
        </w:rPr>
        <w:t> </w:t>
      </w:r>
    </w:p>
    <w:p w:rsidRPr="00933849" w:rsidR="00933849" w:rsidP="4AEC0AAE" w:rsidRDefault="00933849" w14:paraId="07DEDFEF"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0C4183B5" w14:textId="77777777" w14:noSpellErr="1">
      <w:pPr>
        <w:textAlignment w:val="baseline"/>
        <w:rPr>
          <w:rFonts w:ascii="Aptos" w:hAnsi="Aptos" w:eastAsia="Aptos" w:cs="Aptos"/>
          <w:sz w:val="18"/>
          <w:szCs w:val="18"/>
          <w:lang w:eastAsia="en-GB"/>
        </w:rPr>
      </w:pPr>
      <w:r w:rsidRPr="4AEC0AAE" w:rsidR="00933849">
        <w:rPr>
          <w:rFonts w:ascii="Aptos" w:hAnsi="Aptos" w:eastAsia="Aptos" w:cs="Aptos"/>
          <w:i w:val="1"/>
          <w:iCs w:val="1"/>
          <w:lang w:eastAsia="en-GB"/>
        </w:rPr>
        <w:t>Impact Generation Fund: </w:t>
      </w:r>
      <w:r w:rsidRPr="4AEC0AAE" w:rsidR="00933849">
        <w:rPr>
          <w:rFonts w:ascii="Aptos" w:hAnsi="Aptos" w:eastAsia="Aptos" w:cs="Aptos"/>
          <w:lang w:eastAsia="en-GB"/>
        </w:rPr>
        <w:t> </w:t>
      </w:r>
    </w:p>
    <w:p w:rsidRPr="00933849" w:rsidR="00933849" w:rsidP="4AEC0AAE" w:rsidRDefault="00933849" w14:paraId="48666CDA"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1C6AC695"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This low-level funding </w:t>
      </w:r>
      <w:r w:rsidRPr="4AEC0AAE" w:rsidR="00933849">
        <w:rPr>
          <w:rFonts w:ascii="Aptos" w:hAnsi="Aptos" w:eastAsia="Aptos" w:cs="Aptos"/>
          <w:lang w:eastAsia="en-GB"/>
        </w:rPr>
        <w:t>provides excellent opportunities for Early Career Researchers or researchers with early-stage impact projects</w:t>
      </w:r>
      <w:r w:rsidRPr="4AEC0AAE" w:rsidR="00933849">
        <w:rPr>
          <w:rFonts w:ascii="Aptos" w:hAnsi="Aptos" w:eastAsia="Aptos" w:cs="Aptos"/>
          <w:lang w:eastAsia="en-GB"/>
        </w:rPr>
        <w:t xml:space="preserve">. Funding is available from </w:t>
      </w:r>
      <w:r w:rsidRPr="4AEC0AAE" w:rsidR="00933849">
        <w:rPr>
          <w:rFonts w:ascii="Aptos" w:hAnsi="Aptos" w:eastAsia="Aptos" w:cs="Aptos"/>
          <w:b w:val="1"/>
          <w:bCs w:val="1"/>
          <w:lang w:eastAsia="en-GB"/>
        </w:rPr>
        <w:t>£1k - £10k.</w:t>
      </w:r>
      <w:r w:rsidRPr="4AEC0AAE" w:rsidR="00933849">
        <w:rPr>
          <w:rFonts w:ascii="Aptos" w:hAnsi="Aptos" w:eastAsia="Aptos" w:cs="Aptos"/>
          <w:lang w:eastAsia="en-GB"/>
        </w:rPr>
        <w:t xml:space="preserve"> The end of project and spend must fall before </w:t>
      </w:r>
      <w:r w:rsidRPr="4AEC0AAE" w:rsidR="00933849">
        <w:rPr>
          <w:rFonts w:ascii="Aptos" w:hAnsi="Aptos" w:eastAsia="Aptos" w:cs="Aptos"/>
          <w:b w:val="1"/>
          <w:bCs w:val="1"/>
          <w:lang w:eastAsia="en-GB"/>
        </w:rPr>
        <w:t>February 2025.</w:t>
      </w:r>
      <w:r w:rsidRPr="4AEC0AAE" w:rsidR="00933849">
        <w:rPr>
          <w:rFonts w:ascii="Aptos" w:hAnsi="Aptos" w:eastAsia="Aptos" w:cs="Aptos"/>
          <w:lang w:eastAsia="en-GB"/>
        </w:rPr>
        <w:t>  </w:t>
      </w:r>
    </w:p>
    <w:p w:rsidRPr="00933849" w:rsidR="00933849" w:rsidP="4AEC0AAE" w:rsidRDefault="00933849" w14:paraId="4750FE5F"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We are particularly interested in projects which intersect with policy, education, or potential for commercialisation.  </w:t>
      </w:r>
    </w:p>
    <w:p w:rsidRPr="00933849" w:rsidR="00933849" w:rsidP="4AEC0AAE" w:rsidRDefault="00933849" w14:paraId="093B5DDA"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458C37C8" w14:textId="77777777" w14:noSpellErr="1">
      <w:pPr>
        <w:textAlignment w:val="baseline"/>
        <w:rPr>
          <w:rFonts w:ascii="Aptos" w:hAnsi="Aptos" w:eastAsia="Aptos" w:cs="Aptos"/>
          <w:sz w:val="18"/>
          <w:szCs w:val="18"/>
          <w:lang w:eastAsia="en-GB"/>
        </w:rPr>
      </w:pPr>
      <w:r w:rsidRPr="4AEC0AAE" w:rsidR="00933849">
        <w:rPr>
          <w:rFonts w:ascii="Aptos" w:hAnsi="Aptos" w:eastAsia="Aptos" w:cs="Aptos"/>
          <w:i w:val="1"/>
          <w:iCs w:val="1"/>
          <w:lang w:eastAsia="en-GB"/>
        </w:rPr>
        <w:t>Partnership development fund: </w:t>
      </w:r>
      <w:r w:rsidRPr="4AEC0AAE" w:rsidR="00933849">
        <w:rPr>
          <w:rFonts w:ascii="Aptos" w:hAnsi="Aptos" w:eastAsia="Aptos" w:cs="Aptos"/>
          <w:lang w:eastAsia="en-GB"/>
        </w:rPr>
        <w:t> </w:t>
      </w:r>
    </w:p>
    <w:p w:rsidRPr="00933849" w:rsidR="00933849" w:rsidP="4AEC0AAE" w:rsidRDefault="00933849" w14:paraId="2F44C75A"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7CA09D69"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This fund is specifically for creating and strengthening partnerships between Teesside University researchers and external partners. This could take the form of sandpits, workshops, or knowledge transfer events. Funding is available from </w:t>
      </w:r>
      <w:r w:rsidRPr="4AEC0AAE" w:rsidR="00933849">
        <w:rPr>
          <w:rFonts w:ascii="Aptos" w:hAnsi="Aptos" w:eastAsia="Aptos" w:cs="Aptos"/>
          <w:b w:val="1"/>
          <w:bCs w:val="1"/>
          <w:lang w:eastAsia="en-GB"/>
        </w:rPr>
        <w:t>£1k - £10k.</w:t>
      </w:r>
      <w:r w:rsidRPr="4AEC0AAE" w:rsidR="00933849">
        <w:rPr>
          <w:rFonts w:ascii="Aptos" w:hAnsi="Aptos" w:eastAsia="Aptos" w:cs="Aptos"/>
          <w:lang w:eastAsia="en-GB"/>
        </w:rPr>
        <w:t>  </w:t>
      </w:r>
    </w:p>
    <w:p w:rsidRPr="00933849" w:rsidR="00933849" w:rsidP="4AEC0AAE" w:rsidRDefault="00933849" w14:paraId="38C3BD8E"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We are particularly interested in projects which develop partnerships outside of the region or have international impact.  </w:t>
      </w:r>
    </w:p>
    <w:p w:rsidRPr="00933849" w:rsidR="00933849" w:rsidP="4AEC0AAE" w:rsidRDefault="00933849" w14:paraId="484BC687"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1E0C0FFF" w14:textId="77777777" w14:noSpellErr="1">
      <w:pPr>
        <w:textAlignment w:val="baseline"/>
        <w:rPr>
          <w:rFonts w:ascii="Aptos" w:hAnsi="Aptos" w:eastAsia="Aptos" w:cs="Aptos"/>
          <w:sz w:val="18"/>
          <w:szCs w:val="18"/>
          <w:lang w:eastAsia="en-GB"/>
        </w:rPr>
      </w:pPr>
      <w:r w:rsidRPr="4AEC0AAE" w:rsidR="00933849">
        <w:rPr>
          <w:rFonts w:ascii="Aptos" w:hAnsi="Aptos" w:eastAsia="Aptos" w:cs="Aptos"/>
          <w:i w:val="1"/>
          <w:iCs w:val="1"/>
          <w:lang w:eastAsia="en-GB"/>
        </w:rPr>
        <w:t>Follow-on Fund:</w:t>
      </w:r>
      <w:r w:rsidRPr="4AEC0AAE" w:rsidR="00933849">
        <w:rPr>
          <w:rFonts w:ascii="Aptos" w:hAnsi="Aptos" w:eastAsia="Aptos" w:cs="Aptos"/>
          <w:lang w:eastAsia="en-GB"/>
        </w:rPr>
        <w:t> </w:t>
      </w:r>
    </w:p>
    <w:p w:rsidRPr="00933849" w:rsidR="00933849" w:rsidP="4AEC0AAE" w:rsidRDefault="00933849" w14:paraId="4FCE7324"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3E240D30"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Follow-on funding is available to scale up or provide proof of concept to an already </w:t>
      </w:r>
      <w:r w:rsidRPr="4AEC0AAE" w:rsidR="00933849">
        <w:rPr>
          <w:rFonts w:ascii="Aptos" w:hAnsi="Aptos" w:eastAsia="Aptos" w:cs="Aptos"/>
          <w:lang w:eastAsia="en-GB"/>
        </w:rPr>
        <w:t>established</w:t>
      </w:r>
      <w:r w:rsidRPr="4AEC0AAE" w:rsidR="00933849">
        <w:rPr>
          <w:rFonts w:ascii="Aptos" w:hAnsi="Aptos" w:eastAsia="Aptos" w:cs="Aptos"/>
          <w:lang w:eastAsia="en-GB"/>
        </w:rPr>
        <w:t xml:space="preserve"> impact project. Applications require </w:t>
      </w:r>
      <w:r w:rsidRPr="4AEC0AAE" w:rsidR="00933849">
        <w:rPr>
          <w:rFonts w:ascii="Aptos" w:hAnsi="Aptos" w:eastAsia="Aptos" w:cs="Aptos"/>
          <w:lang w:eastAsia="en-GB"/>
        </w:rPr>
        <w:t>clear evidence</w:t>
      </w:r>
      <w:r w:rsidRPr="4AEC0AAE" w:rsidR="00933849">
        <w:rPr>
          <w:rFonts w:ascii="Aptos" w:hAnsi="Aptos" w:eastAsia="Aptos" w:cs="Aptos"/>
          <w:lang w:eastAsia="en-GB"/>
        </w:rPr>
        <w:t xml:space="preserve"> of impact or pathway to </w:t>
      </w:r>
      <w:r w:rsidRPr="4AEC0AAE" w:rsidR="00933849">
        <w:rPr>
          <w:rFonts w:ascii="Aptos" w:hAnsi="Aptos" w:eastAsia="Aptos" w:cs="Aptos"/>
          <w:lang w:eastAsia="en-GB"/>
        </w:rPr>
        <w:t>impact</w:t>
      </w:r>
      <w:r w:rsidRPr="4AEC0AAE" w:rsidR="00933849">
        <w:rPr>
          <w:rFonts w:ascii="Aptos" w:hAnsi="Aptos" w:eastAsia="Aptos" w:cs="Aptos"/>
          <w:lang w:eastAsia="en-GB"/>
        </w:rPr>
        <w:t xml:space="preserve"> and </w:t>
      </w:r>
      <w:r w:rsidRPr="4AEC0AAE" w:rsidR="00933849">
        <w:rPr>
          <w:rFonts w:ascii="Aptos" w:hAnsi="Aptos" w:eastAsia="Aptos" w:cs="Aptos"/>
          <w:lang w:eastAsia="en-GB"/>
        </w:rPr>
        <w:t>evidence</w:t>
      </w:r>
      <w:r w:rsidRPr="4AEC0AAE" w:rsidR="00933849">
        <w:rPr>
          <w:rFonts w:ascii="Aptos" w:hAnsi="Aptos" w:eastAsia="Aptos" w:cs="Aptos"/>
          <w:lang w:eastAsia="en-GB"/>
        </w:rPr>
        <w:t xml:space="preserve"> of partnership development. Funding is available up to </w:t>
      </w:r>
      <w:r w:rsidRPr="4AEC0AAE" w:rsidR="00933849">
        <w:rPr>
          <w:rFonts w:ascii="Aptos" w:hAnsi="Aptos" w:eastAsia="Aptos" w:cs="Aptos"/>
          <w:b w:val="1"/>
          <w:bCs w:val="1"/>
          <w:lang w:eastAsia="en-GB"/>
        </w:rPr>
        <w:t>£25K.</w:t>
      </w:r>
      <w:r w:rsidRPr="4AEC0AAE" w:rsidR="00933849">
        <w:rPr>
          <w:rFonts w:ascii="Aptos" w:hAnsi="Aptos" w:eastAsia="Aptos" w:cs="Aptos"/>
          <w:lang w:eastAsia="en-GB"/>
        </w:rPr>
        <w:t>  </w:t>
      </w:r>
    </w:p>
    <w:p w:rsidRPr="00933849" w:rsidR="00933849" w:rsidP="4AEC0AAE" w:rsidRDefault="00933849" w14:paraId="081AAD81"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We are interested in projects that are innovative, sustainable, and show a clear transition to a larger external funding bid.   </w:t>
      </w:r>
    </w:p>
    <w:p w:rsidRPr="00933849" w:rsidR="00933849" w:rsidP="4AEC0AAE" w:rsidRDefault="00933849" w14:paraId="027ED0C9"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561C54DB" w14:textId="77777777" w14:noSpellErr="1">
      <w:pPr>
        <w:textAlignment w:val="baseline"/>
        <w:rPr>
          <w:rFonts w:ascii="Aptos" w:hAnsi="Aptos" w:eastAsia="Aptos" w:cs="Aptos"/>
          <w:sz w:val="18"/>
          <w:szCs w:val="18"/>
          <w:lang w:eastAsia="en-GB"/>
        </w:rPr>
      </w:pPr>
      <w:r w:rsidRPr="4AEC0AAE" w:rsidR="00933849">
        <w:rPr>
          <w:rFonts w:ascii="Aptos" w:hAnsi="Aptos" w:eastAsia="Aptos" w:cs="Aptos"/>
          <w:i w:val="1"/>
          <w:iCs w:val="1"/>
          <w:lang w:eastAsia="en-GB"/>
        </w:rPr>
        <w:t>Knowledge Transfer Fund: </w:t>
      </w:r>
      <w:r w:rsidRPr="4AEC0AAE" w:rsidR="00933849">
        <w:rPr>
          <w:rFonts w:ascii="Aptos" w:hAnsi="Aptos" w:eastAsia="Aptos" w:cs="Aptos"/>
          <w:lang w:eastAsia="en-GB"/>
        </w:rPr>
        <w:t> </w:t>
      </w:r>
    </w:p>
    <w:p w:rsidRPr="00933849" w:rsidR="00933849" w:rsidP="4AEC0AAE" w:rsidRDefault="00933849" w14:paraId="17F04B5A"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w:t>
      </w:r>
    </w:p>
    <w:p w:rsidRPr="00933849" w:rsidR="00933849" w:rsidP="4AEC0AAE" w:rsidRDefault="00933849" w14:paraId="7887747D" w14:textId="77777777" w14:noSpellErr="1">
      <w:pPr>
        <w:textAlignment w:val="baseline"/>
        <w:rPr>
          <w:rFonts w:ascii="Aptos" w:hAnsi="Aptos" w:eastAsia="Aptos" w:cs="Aptos"/>
          <w:sz w:val="18"/>
          <w:szCs w:val="18"/>
          <w:lang w:eastAsia="en-GB"/>
        </w:rPr>
      </w:pPr>
      <w:r w:rsidRPr="4AEC0AAE" w:rsidR="00933849">
        <w:rPr>
          <w:rFonts w:ascii="Aptos" w:hAnsi="Aptos" w:eastAsia="Aptos" w:cs="Aptos"/>
          <w:lang w:eastAsia="en-GB"/>
        </w:rPr>
        <w:t xml:space="preserve">Placement to allow researchers to become embedded in an organisation, to build sustainable partnerships, to build networks; or, to allow partner to become embedded in the Institute 4CLP, with a focus on the research strands. Funding is available up to </w:t>
      </w:r>
      <w:r w:rsidRPr="4AEC0AAE" w:rsidR="00933849">
        <w:rPr>
          <w:rFonts w:ascii="Aptos" w:hAnsi="Aptos" w:eastAsia="Aptos" w:cs="Aptos"/>
          <w:b w:val="1"/>
          <w:bCs w:val="1"/>
          <w:lang w:eastAsia="en-GB"/>
        </w:rPr>
        <w:t>£25k.</w:t>
      </w:r>
      <w:r w:rsidRPr="4AEC0AAE" w:rsidR="00933849">
        <w:rPr>
          <w:rFonts w:ascii="Aptos" w:hAnsi="Aptos" w:eastAsia="Aptos" w:cs="Aptos"/>
          <w:lang w:eastAsia="en-GB"/>
        </w:rPr>
        <w:t> </w:t>
      </w:r>
    </w:p>
    <w:p w:rsidR="4AEC0AAE" w:rsidP="4AEC0AAE" w:rsidRDefault="4AEC0AAE" w14:noSpellErr="1" w14:paraId="14AA53DB" w14:textId="387FD248">
      <w:pPr>
        <w:pStyle w:val="Normal"/>
        <w:rPr>
          <w:rFonts w:ascii="Aptos" w:hAnsi="Aptos" w:eastAsia="Aptos" w:cs="Aptos"/>
        </w:rPr>
      </w:pPr>
    </w:p>
    <w:p w:rsidR="38DEDB19" w:rsidP="4AEC0AAE" w:rsidRDefault="38DEDB19" w14:paraId="009DAB5E" w14:textId="23A11328">
      <w:pPr>
        <w:spacing w:before="0" w:beforeAutospacing="off" w:after="0" w:afterAutospacing="off"/>
        <w:rPr>
          <w:rFonts w:ascii="Aptos" w:hAnsi="Aptos" w:eastAsia="Aptos" w:cs="Aptos"/>
          <w:i w:val="1"/>
          <w:iCs w:val="1"/>
          <w:noProof w:val="0"/>
          <w:color w:val="000000" w:themeColor="text1" w:themeTint="FF" w:themeShade="FF"/>
          <w:sz w:val="24"/>
          <w:szCs w:val="24"/>
          <w:lang w:val="en-GB"/>
        </w:rPr>
      </w:pPr>
      <w:r w:rsidRPr="4AEC0AAE" w:rsidR="38DEDB19">
        <w:rPr>
          <w:rFonts w:ascii="Aptos" w:hAnsi="Aptos" w:eastAsia="Aptos" w:cs="Aptos"/>
          <w:i w:val="1"/>
          <w:iCs w:val="1"/>
          <w:noProof w:val="0"/>
          <w:color w:val="000000" w:themeColor="text1" w:themeTint="FF" w:themeShade="FF"/>
          <w:sz w:val="24"/>
          <w:szCs w:val="24"/>
          <w:lang w:val="en-GB"/>
        </w:rPr>
        <w:t>Commercialization and Social Enterprise:</w:t>
      </w:r>
    </w:p>
    <w:p w:rsidR="4AEC0AAE" w:rsidP="4AEC0AAE" w:rsidRDefault="4AEC0AAE" w14:paraId="5D438DCA" w14:textId="64BA8FAF">
      <w:pPr>
        <w:pStyle w:val="Normal"/>
        <w:spacing w:before="0" w:beforeAutospacing="off" w:after="0" w:afterAutospacing="off"/>
        <w:rPr>
          <w:rFonts w:ascii="Aptos" w:hAnsi="Aptos" w:eastAsia="Aptos" w:cs="Aptos"/>
          <w:i w:val="1"/>
          <w:iCs w:val="1"/>
          <w:noProof w:val="0"/>
          <w:color w:val="000000" w:themeColor="text1" w:themeTint="FF" w:themeShade="FF"/>
          <w:sz w:val="24"/>
          <w:szCs w:val="24"/>
          <w:lang w:val="en-GB"/>
        </w:rPr>
      </w:pPr>
    </w:p>
    <w:p w:rsidR="38DEDB19" w:rsidP="4AEC0AAE" w:rsidRDefault="38DEDB19" w14:paraId="2D9DF88F" w14:textId="6CFCAD9A">
      <w:pPr>
        <w:spacing w:before="0" w:beforeAutospacing="off" w:after="0" w:afterAutospacing="off"/>
        <w:rPr>
          <w:rFonts w:ascii="Aptos" w:hAnsi="Aptos" w:eastAsia="Aptos" w:cs="Aptos"/>
          <w:noProof w:val="0"/>
          <w:color w:val="000000" w:themeColor="text1" w:themeTint="FF" w:themeShade="FF"/>
          <w:sz w:val="24"/>
          <w:szCs w:val="24"/>
          <w:lang w:val="en-GB"/>
        </w:rPr>
      </w:pPr>
      <w:r w:rsidRPr="4AEC0AAE" w:rsidR="38DEDB19">
        <w:rPr>
          <w:rFonts w:ascii="Aptos" w:hAnsi="Aptos" w:eastAsia="Aptos" w:cs="Aptos"/>
          <w:noProof w:val="0"/>
          <w:color w:val="000000" w:themeColor="text1" w:themeTint="FF" w:themeShade="FF"/>
          <w:sz w:val="24"/>
          <w:szCs w:val="24"/>
          <w:lang w:val="en-GB"/>
        </w:rPr>
        <w:t xml:space="preserve">Funding is available to encourage innovative applications of arts and humanities-led research and methodologies in a commercial context. This could include prototyping, market research, licensing through partnership work and spin out (including social enterprise and community interest corporations). Funding is available up to </w:t>
      </w:r>
      <w:r w:rsidRPr="4AEC0AAE" w:rsidR="38DEDB19">
        <w:rPr>
          <w:rFonts w:ascii="Aptos" w:hAnsi="Aptos" w:eastAsia="Aptos" w:cs="Aptos"/>
          <w:b w:val="1"/>
          <w:bCs w:val="1"/>
          <w:noProof w:val="0"/>
          <w:color w:val="000000" w:themeColor="text1" w:themeTint="FF" w:themeShade="FF"/>
          <w:sz w:val="24"/>
          <w:szCs w:val="24"/>
          <w:lang w:val="en-GB"/>
        </w:rPr>
        <w:t>£15k</w:t>
      </w:r>
      <w:r w:rsidRPr="4AEC0AAE" w:rsidR="38DEDB19">
        <w:rPr>
          <w:rFonts w:ascii="Aptos" w:hAnsi="Aptos" w:eastAsia="Aptos" w:cs="Aptos"/>
          <w:noProof w:val="0"/>
          <w:color w:val="000000" w:themeColor="text1" w:themeTint="FF" w:themeShade="FF"/>
          <w:sz w:val="24"/>
          <w:szCs w:val="24"/>
          <w:lang w:val="en-GB"/>
        </w:rPr>
        <w:t>.</w:t>
      </w:r>
    </w:p>
    <w:p w:rsidR="4AEC0AAE" w:rsidP="4AEC0AAE" w:rsidRDefault="4AEC0AAE" w14:paraId="73D04A77" w14:textId="7FCA6BEC">
      <w:pPr>
        <w:pStyle w:val="Normal"/>
        <w:rPr>
          <w:rFonts w:ascii="Aptos" w:hAnsi="Aptos" w:eastAsia="Aptos" w:cs="Aptos"/>
        </w:rPr>
      </w:pPr>
    </w:p>
    <w:sectPr w:rsidRPr="00933849" w:rsidR="00933849" w:rsidSect="00E34DA8">
      <w:pgSz w:w="11906" w:h="16838" w:orient="portrait"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991"/>
    <w:multiLevelType w:val="multilevel"/>
    <w:tmpl w:val="E264C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99597E"/>
    <w:multiLevelType w:val="multilevel"/>
    <w:tmpl w:val="17601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695D7A"/>
    <w:multiLevelType w:val="multilevel"/>
    <w:tmpl w:val="B36248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B827E1"/>
    <w:multiLevelType w:val="multilevel"/>
    <w:tmpl w:val="5732B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665B2"/>
    <w:multiLevelType w:val="multilevel"/>
    <w:tmpl w:val="5532D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059764B"/>
    <w:multiLevelType w:val="multilevel"/>
    <w:tmpl w:val="D228E4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B9D46C9"/>
    <w:multiLevelType w:val="multilevel"/>
    <w:tmpl w:val="93D6E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212BE"/>
    <w:multiLevelType w:val="multilevel"/>
    <w:tmpl w:val="904C3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EE0567"/>
    <w:multiLevelType w:val="multilevel"/>
    <w:tmpl w:val="D938C7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8EB3FD8"/>
    <w:multiLevelType w:val="multilevel"/>
    <w:tmpl w:val="0988E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D78435C"/>
    <w:multiLevelType w:val="multilevel"/>
    <w:tmpl w:val="A650D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8409834">
    <w:abstractNumId w:val="0"/>
  </w:num>
  <w:num w:numId="2" w16cid:durableId="1253703823">
    <w:abstractNumId w:val="4"/>
  </w:num>
  <w:num w:numId="3" w16cid:durableId="507642311">
    <w:abstractNumId w:val="5"/>
  </w:num>
  <w:num w:numId="4" w16cid:durableId="1458253266">
    <w:abstractNumId w:val="1"/>
  </w:num>
  <w:num w:numId="5" w16cid:durableId="473792288">
    <w:abstractNumId w:val="7"/>
  </w:num>
  <w:num w:numId="6" w16cid:durableId="1408966235">
    <w:abstractNumId w:val="6"/>
  </w:num>
  <w:num w:numId="7" w16cid:durableId="1259370873">
    <w:abstractNumId w:val="3"/>
  </w:num>
  <w:num w:numId="8" w16cid:durableId="1495729782">
    <w:abstractNumId w:val="10"/>
  </w:num>
  <w:num w:numId="9" w16cid:durableId="500506287">
    <w:abstractNumId w:val="9"/>
  </w:num>
  <w:num w:numId="10" w16cid:durableId="1331713054">
    <w:abstractNumId w:val="8"/>
  </w:num>
  <w:num w:numId="11" w16cid:durableId="141461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49"/>
    <w:rsid w:val="00273088"/>
    <w:rsid w:val="00896E40"/>
    <w:rsid w:val="00933849"/>
    <w:rsid w:val="00CF2302"/>
    <w:rsid w:val="00E34DA8"/>
    <w:rsid w:val="38DEDB19"/>
    <w:rsid w:val="4AEC0AAE"/>
    <w:rsid w:val="72E9A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6CF4"/>
  <w15:chartTrackingRefBased/>
  <w15:docId w15:val="{9B7E9C6B-9D8A-46AF-B9C3-FBC34F06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6E40"/>
    <w:pPr>
      <w:spacing w:after="0" w:line="240" w:lineRule="auto"/>
    </w:pPr>
    <w:rPr>
      <w:rFonts w:ascii="Arial" w:hAnsi="Arial"/>
      <w:sz w:val="24"/>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34DA8"/>
    <w:rPr>
      <w:rFonts w:ascii="Arial" w:hAnsi="Arial" w:eastAsiaTheme="majorEastAsia" w:cstheme="majorBidi"/>
      <w:color w:val="C45911" w:themeColor="accent2" w:themeShade="BF"/>
      <w:sz w:val="32"/>
      <w:szCs w:val="32"/>
    </w:rPr>
  </w:style>
  <w:style w:type="character" w:styleId="Heading2Char" w:customStyle="1">
    <w:name w:val="Heading 2 Char"/>
    <w:basedOn w:val="DefaultParagraphFont"/>
    <w:link w:val="Heading2"/>
    <w:uiPriority w:val="9"/>
    <w:semiHidden/>
    <w:rsid w:val="00E34DA8"/>
    <w:rPr>
      <w:rFonts w:ascii="Arial" w:hAnsi="Arial" w:eastAsiaTheme="majorEastAsia"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E34DA8"/>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E34DA8"/>
    <w:rPr>
      <w:rFonts w:ascii="Arial" w:hAnsi="Arial" w:eastAsiaTheme="minorEastAsia"/>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color="ED7D31" w:themeColor="accent2" w:sz="4" w:space="10"/>
        <w:bottom w:val="single" w:color="ED7D31" w:themeColor="accent2" w:sz="4" w:space="10"/>
      </w:pBdr>
      <w:spacing w:before="360" w:after="360"/>
      <w:ind w:left="864" w:right="864"/>
      <w:jc w:val="center"/>
    </w:pPr>
    <w:rPr>
      <w:i/>
      <w:iCs/>
      <w:color w:val="C45911" w:themeColor="accent2" w:themeShade="BF"/>
    </w:rPr>
  </w:style>
  <w:style w:type="character" w:styleId="IntenseQuoteChar" w:customStyle="1">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character" w:styleId="Hyperlink">
    <w:name w:val="Hyperlink"/>
    <w:basedOn w:val="DefaultParagraphFont"/>
    <w:uiPriority w:val="99"/>
    <w:unhideWhenUsed/>
    <w:rsid w:val="00CF2302"/>
    <w:rPr>
      <w:color w:val="0563C1" w:themeColor="hyperlink"/>
      <w:u w:val="single"/>
    </w:rPr>
  </w:style>
  <w:style w:type="character" w:styleId="UnresolvedMention">
    <w:name w:val="Unresolved Mention"/>
    <w:basedOn w:val="DefaultParagraphFont"/>
    <w:uiPriority w:val="99"/>
    <w:semiHidden/>
    <w:unhideWhenUsed/>
    <w:rsid w:val="00CF2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749321">
      <w:bodyDiv w:val="1"/>
      <w:marLeft w:val="0"/>
      <w:marRight w:val="0"/>
      <w:marTop w:val="0"/>
      <w:marBottom w:val="0"/>
      <w:divBdr>
        <w:top w:val="none" w:sz="0" w:space="0" w:color="auto"/>
        <w:left w:val="none" w:sz="0" w:space="0" w:color="auto"/>
        <w:bottom w:val="none" w:sz="0" w:space="0" w:color="auto"/>
        <w:right w:val="none" w:sz="0" w:space="0" w:color="auto"/>
      </w:divBdr>
      <w:divsChild>
        <w:div w:id="1611860643">
          <w:marLeft w:val="0"/>
          <w:marRight w:val="0"/>
          <w:marTop w:val="0"/>
          <w:marBottom w:val="0"/>
          <w:divBdr>
            <w:top w:val="none" w:sz="0" w:space="0" w:color="auto"/>
            <w:left w:val="none" w:sz="0" w:space="0" w:color="auto"/>
            <w:bottom w:val="none" w:sz="0" w:space="0" w:color="auto"/>
            <w:right w:val="none" w:sz="0" w:space="0" w:color="auto"/>
          </w:divBdr>
          <w:divsChild>
            <w:div w:id="2025008065">
              <w:marLeft w:val="0"/>
              <w:marRight w:val="0"/>
              <w:marTop w:val="0"/>
              <w:marBottom w:val="0"/>
              <w:divBdr>
                <w:top w:val="none" w:sz="0" w:space="0" w:color="auto"/>
                <w:left w:val="none" w:sz="0" w:space="0" w:color="auto"/>
                <w:bottom w:val="none" w:sz="0" w:space="0" w:color="auto"/>
                <w:right w:val="none" w:sz="0" w:space="0" w:color="auto"/>
              </w:divBdr>
            </w:div>
            <w:div w:id="440421520">
              <w:marLeft w:val="0"/>
              <w:marRight w:val="0"/>
              <w:marTop w:val="0"/>
              <w:marBottom w:val="0"/>
              <w:divBdr>
                <w:top w:val="none" w:sz="0" w:space="0" w:color="auto"/>
                <w:left w:val="none" w:sz="0" w:space="0" w:color="auto"/>
                <w:bottom w:val="none" w:sz="0" w:space="0" w:color="auto"/>
                <w:right w:val="none" w:sz="0" w:space="0" w:color="auto"/>
              </w:divBdr>
            </w:div>
            <w:div w:id="1320426122">
              <w:marLeft w:val="0"/>
              <w:marRight w:val="0"/>
              <w:marTop w:val="0"/>
              <w:marBottom w:val="0"/>
              <w:divBdr>
                <w:top w:val="none" w:sz="0" w:space="0" w:color="auto"/>
                <w:left w:val="none" w:sz="0" w:space="0" w:color="auto"/>
                <w:bottom w:val="none" w:sz="0" w:space="0" w:color="auto"/>
                <w:right w:val="none" w:sz="0" w:space="0" w:color="auto"/>
              </w:divBdr>
            </w:div>
            <w:div w:id="653723723">
              <w:marLeft w:val="0"/>
              <w:marRight w:val="0"/>
              <w:marTop w:val="0"/>
              <w:marBottom w:val="0"/>
              <w:divBdr>
                <w:top w:val="none" w:sz="0" w:space="0" w:color="auto"/>
                <w:left w:val="none" w:sz="0" w:space="0" w:color="auto"/>
                <w:bottom w:val="none" w:sz="0" w:space="0" w:color="auto"/>
                <w:right w:val="none" w:sz="0" w:space="0" w:color="auto"/>
              </w:divBdr>
            </w:div>
            <w:div w:id="838546214">
              <w:marLeft w:val="0"/>
              <w:marRight w:val="0"/>
              <w:marTop w:val="0"/>
              <w:marBottom w:val="0"/>
              <w:divBdr>
                <w:top w:val="none" w:sz="0" w:space="0" w:color="auto"/>
                <w:left w:val="none" w:sz="0" w:space="0" w:color="auto"/>
                <w:bottom w:val="none" w:sz="0" w:space="0" w:color="auto"/>
                <w:right w:val="none" w:sz="0" w:space="0" w:color="auto"/>
              </w:divBdr>
            </w:div>
            <w:div w:id="1130126661">
              <w:marLeft w:val="0"/>
              <w:marRight w:val="0"/>
              <w:marTop w:val="0"/>
              <w:marBottom w:val="0"/>
              <w:divBdr>
                <w:top w:val="none" w:sz="0" w:space="0" w:color="auto"/>
                <w:left w:val="none" w:sz="0" w:space="0" w:color="auto"/>
                <w:bottom w:val="none" w:sz="0" w:space="0" w:color="auto"/>
                <w:right w:val="none" w:sz="0" w:space="0" w:color="auto"/>
              </w:divBdr>
            </w:div>
            <w:div w:id="972830998">
              <w:marLeft w:val="0"/>
              <w:marRight w:val="0"/>
              <w:marTop w:val="0"/>
              <w:marBottom w:val="0"/>
              <w:divBdr>
                <w:top w:val="none" w:sz="0" w:space="0" w:color="auto"/>
                <w:left w:val="none" w:sz="0" w:space="0" w:color="auto"/>
                <w:bottom w:val="none" w:sz="0" w:space="0" w:color="auto"/>
                <w:right w:val="none" w:sz="0" w:space="0" w:color="auto"/>
              </w:divBdr>
            </w:div>
            <w:div w:id="608708807">
              <w:marLeft w:val="0"/>
              <w:marRight w:val="0"/>
              <w:marTop w:val="0"/>
              <w:marBottom w:val="0"/>
              <w:divBdr>
                <w:top w:val="none" w:sz="0" w:space="0" w:color="auto"/>
                <w:left w:val="none" w:sz="0" w:space="0" w:color="auto"/>
                <w:bottom w:val="none" w:sz="0" w:space="0" w:color="auto"/>
                <w:right w:val="none" w:sz="0" w:space="0" w:color="auto"/>
              </w:divBdr>
            </w:div>
            <w:div w:id="1871146811">
              <w:marLeft w:val="0"/>
              <w:marRight w:val="0"/>
              <w:marTop w:val="0"/>
              <w:marBottom w:val="0"/>
              <w:divBdr>
                <w:top w:val="none" w:sz="0" w:space="0" w:color="auto"/>
                <w:left w:val="none" w:sz="0" w:space="0" w:color="auto"/>
                <w:bottom w:val="none" w:sz="0" w:space="0" w:color="auto"/>
                <w:right w:val="none" w:sz="0" w:space="0" w:color="auto"/>
              </w:divBdr>
            </w:div>
            <w:div w:id="1625456605">
              <w:marLeft w:val="0"/>
              <w:marRight w:val="0"/>
              <w:marTop w:val="0"/>
              <w:marBottom w:val="0"/>
              <w:divBdr>
                <w:top w:val="none" w:sz="0" w:space="0" w:color="auto"/>
                <w:left w:val="none" w:sz="0" w:space="0" w:color="auto"/>
                <w:bottom w:val="none" w:sz="0" w:space="0" w:color="auto"/>
                <w:right w:val="none" w:sz="0" w:space="0" w:color="auto"/>
              </w:divBdr>
            </w:div>
            <w:div w:id="2025547737">
              <w:marLeft w:val="0"/>
              <w:marRight w:val="0"/>
              <w:marTop w:val="0"/>
              <w:marBottom w:val="0"/>
              <w:divBdr>
                <w:top w:val="none" w:sz="0" w:space="0" w:color="auto"/>
                <w:left w:val="none" w:sz="0" w:space="0" w:color="auto"/>
                <w:bottom w:val="none" w:sz="0" w:space="0" w:color="auto"/>
                <w:right w:val="none" w:sz="0" w:space="0" w:color="auto"/>
              </w:divBdr>
            </w:div>
            <w:div w:id="420755283">
              <w:marLeft w:val="0"/>
              <w:marRight w:val="0"/>
              <w:marTop w:val="0"/>
              <w:marBottom w:val="0"/>
              <w:divBdr>
                <w:top w:val="none" w:sz="0" w:space="0" w:color="auto"/>
                <w:left w:val="none" w:sz="0" w:space="0" w:color="auto"/>
                <w:bottom w:val="none" w:sz="0" w:space="0" w:color="auto"/>
                <w:right w:val="none" w:sz="0" w:space="0" w:color="auto"/>
              </w:divBdr>
            </w:div>
            <w:div w:id="1920480221">
              <w:marLeft w:val="0"/>
              <w:marRight w:val="0"/>
              <w:marTop w:val="0"/>
              <w:marBottom w:val="0"/>
              <w:divBdr>
                <w:top w:val="none" w:sz="0" w:space="0" w:color="auto"/>
                <w:left w:val="none" w:sz="0" w:space="0" w:color="auto"/>
                <w:bottom w:val="none" w:sz="0" w:space="0" w:color="auto"/>
                <w:right w:val="none" w:sz="0" w:space="0" w:color="auto"/>
              </w:divBdr>
            </w:div>
            <w:div w:id="1263950277">
              <w:marLeft w:val="0"/>
              <w:marRight w:val="0"/>
              <w:marTop w:val="0"/>
              <w:marBottom w:val="0"/>
              <w:divBdr>
                <w:top w:val="none" w:sz="0" w:space="0" w:color="auto"/>
                <w:left w:val="none" w:sz="0" w:space="0" w:color="auto"/>
                <w:bottom w:val="none" w:sz="0" w:space="0" w:color="auto"/>
                <w:right w:val="none" w:sz="0" w:space="0" w:color="auto"/>
              </w:divBdr>
            </w:div>
            <w:div w:id="1927424591">
              <w:marLeft w:val="0"/>
              <w:marRight w:val="0"/>
              <w:marTop w:val="0"/>
              <w:marBottom w:val="0"/>
              <w:divBdr>
                <w:top w:val="none" w:sz="0" w:space="0" w:color="auto"/>
                <w:left w:val="none" w:sz="0" w:space="0" w:color="auto"/>
                <w:bottom w:val="none" w:sz="0" w:space="0" w:color="auto"/>
                <w:right w:val="none" w:sz="0" w:space="0" w:color="auto"/>
              </w:divBdr>
            </w:div>
            <w:div w:id="455217253">
              <w:marLeft w:val="0"/>
              <w:marRight w:val="0"/>
              <w:marTop w:val="0"/>
              <w:marBottom w:val="0"/>
              <w:divBdr>
                <w:top w:val="none" w:sz="0" w:space="0" w:color="auto"/>
                <w:left w:val="none" w:sz="0" w:space="0" w:color="auto"/>
                <w:bottom w:val="none" w:sz="0" w:space="0" w:color="auto"/>
                <w:right w:val="none" w:sz="0" w:space="0" w:color="auto"/>
              </w:divBdr>
            </w:div>
            <w:div w:id="1997878765">
              <w:marLeft w:val="0"/>
              <w:marRight w:val="0"/>
              <w:marTop w:val="0"/>
              <w:marBottom w:val="0"/>
              <w:divBdr>
                <w:top w:val="none" w:sz="0" w:space="0" w:color="auto"/>
                <w:left w:val="none" w:sz="0" w:space="0" w:color="auto"/>
                <w:bottom w:val="none" w:sz="0" w:space="0" w:color="auto"/>
                <w:right w:val="none" w:sz="0" w:space="0" w:color="auto"/>
              </w:divBdr>
            </w:div>
          </w:divsChild>
        </w:div>
        <w:div w:id="1629436141">
          <w:marLeft w:val="0"/>
          <w:marRight w:val="0"/>
          <w:marTop w:val="0"/>
          <w:marBottom w:val="0"/>
          <w:divBdr>
            <w:top w:val="none" w:sz="0" w:space="0" w:color="auto"/>
            <w:left w:val="none" w:sz="0" w:space="0" w:color="auto"/>
            <w:bottom w:val="none" w:sz="0" w:space="0" w:color="auto"/>
            <w:right w:val="none" w:sz="0" w:space="0" w:color="auto"/>
          </w:divBdr>
          <w:divsChild>
            <w:div w:id="904218563">
              <w:marLeft w:val="0"/>
              <w:marRight w:val="0"/>
              <w:marTop w:val="0"/>
              <w:marBottom w:val="0"/>
              <w:divBdr>
                <w:top w:val="none" w:sz="0" w:space="0" w:color="auto"/>
                <w:left w:val="none" w:sz="0" w:space="0" w:color="auto"/>
                <w:bottom w:val="none" w:sz="0" w:space="0" w:color="auto"/>
                <w:right w:val="none" w:sz="0" w:space="0" w:color="auto"/>
              </w:divBdr>
            </w:div>
            <w:div w:id="1238202320">
              <w:marLeft w:val="0"/>
              <w:marRight w:val="0"/>
              <w:marTop w:val="0"/>
              <w:marBottom w:val="0"/>
              <w:divBdr>
                <w:top w:val="none" w:sz="0" w:space="0" w:color="auto"/>
                <w:left w:val="none" w:sz="0" w:space="0" w:color="auto"/>
                <w:bottom w:val="none" w:sz="0" w:space="0" w:color="auto"/>
                <w:right w:val="none" w:sz="0" w:space="0" w:color="auto"/>
              </w:divBdr>
            </w:div>
            <w:div w:id="1484078930">
              <w:marLeft w:val="0"/>
              <w:marRight w:val="0"/>
              <w:marTop w:val="0"/>
              <w:marBottom w:val="0"/>
              <w:divBdr>
                <w:top w:val="none" w:sz="0" w:space="0" w:color="auto"/>
                <w:left w:val="none" w:sz="0" w:space="0" w:color="auto"/>
                <w:bottom w:val="none" w:sz="0" w:space="0" w:color="auto"/>
                <w:right w:val="none" w:sz="0" w:space="0" w:color="auto"/>
              </w:divBdr>
            </w:div>
            <w:div w:id="1946694834">
              <w:marLeft w:val="0"/>
              <w:marRight w:val="0"/>
              <w:marTop w:val="0"/>
              <w:marBottom w:val="0"/>
              <w:divBdr>
                <w:top w:val="none" w:sz="0" w:space="0" w:color="auto"/>
                <w:left w:val="none" w:sz="0" w:space="0" w:color="auto"/>
                <w:bottom w:val="none" w:sz="0" w:space="0" w:color="auto"/>
                <w:right w:val="none" w:sz="0" w:space="0" w:color="auto"/>
              </w:divBdr>
            </w:div>
            <w:div w:id="931284017">
              <w:marLeft w:val="0"/>
              <w:marRight w:val="0"/>
              <w:marTop w:val="0"/>
              <w:marBottom w:val="0"/>
              <w:divBdr>
                <w:top w:val="none" w:sz="0" w:space="0" w:color="auto"/>
                <w:left w:val="none" w:sz="0" w:space="0" w:color="auto"/>
                <w:bottom w:val="none" w:sz="0" w:space="0" w:color="auto"/>
                <w:right w:val="none" w:sz="0" w:space="0" w:color="auto"/>
              </w:divBdr>
            </w:div>
            <w:div w:id="357314351">
              <w:marLeft w:val="0"/>
              <w:marRight w:val="0"/>
              <w:marTop w:val="0"/>
              <w:marBottom w:val="0"/>
              <w:divBdr>
                <w:top w:val="none" w:sz="0" w:space="0" w:color="auto"/>
                <w:left w:val="none" w:sz="0" w:space="0" w:color="auto"/>
                <w:bottom w:val="none" w:sz="0" w:space="0" w:color="auto"/>
                <w:right w:val="none" w:sz="0" w:space="0" w:color="auto"/>
              </w:divBdr>
            </w:div>
            <w:div w:id="1143279535">
              <w:marLeft w:val="0"/>
              <w:marRight w:val="0"/>
              <w:marTop w:val="0"/>
              <w:marBottom w:val="0"/>
              <w:divBdr>
                <w:top w:val="none" w:sz="0" w:space="0" w:color="auto"/>
                <w:left w:val="none" w:sz="0" w:space="0" w:color="auto"/>
                <w:bottom w:val="none" w:sz="0" w:space="0" w:color="auto"/>
                <w:right w:val="none" w:sz="0" w:space="0" w:color="auto"/>
              </w:divBdr>
            </w:div>
            <w:div w:id="235824956">
              <w:marLeft w:val="0"/>
              <w:marRight w:val="0"/>
              <w:marTop w:val="0"/>
              <w:marBottom w:val="0"/>
              <w:divBdr>
                <w:top w:val="none" w:sz="0" w:space="0" w:color="auto"/>
                <w:left w:val="none" w:sz="0" w:space="0" w:color="auto"/>
                <w:bottom w:val="none" w:sz="0" w:space="0" w:color="auto"/>
                <w:right w:val="none" w:sz="0" w:space="0" w:color="auto"/>
              </w:divBdr>
            </w:div>
            <w:div w:id="852767974">
              <w:marLeft w:val="0"/>
              <w:marRight w:val="0"/>
              <w:marTop w:val="0"/>
              <w:marBottom w:val="0"/>
              <w:divBdr>
                <w:top w:val="none" w:sz="0" w:space="0" w:color="auto"/>
                <w:left w:val="none" w:sz="0" w:space="0" w:color="auto"/>
                <w:bottom w:val="none" w:sz="0" w:space="0" w:color="auto"/>
                <w:right w:val="none" w:sz="0" w:space="0" w:color="auto"/>
              </w:divBdr>
            </w:div>
            <w:div w:id="858200130">
              <w:marLeft w:val="0"/>
              <w:marRight w:val="0"/>
              <w:marTop w:val="0"/>
              <w:marBottom w:val="0"/>
              <w:divBdr>
                <w:top w:val="none" w:sz="0" w:space="0" w:color="auto"/>
                <w:left w:val="none" w:sz="0" w:space="0" w:color="auto"/>
                <w:bottom w:val="none" w:sz="0" w:space="0" w:color="auto"/>
                <w:right w:val="none" w:sz="0" w:space="0" w:color="auto"/>
              </w:divBdr>
            </w:div>
            <w:div w:id="987975587">
              <w:marLeft w:val="0"/>
              <w:marRight w:val="0"/>
              <w:marTop w:val="0"/>
              <w:marBottom w:val="0"/>
              <w:divBdr>
                <w:top w:val="none" w:sz="0" w:space="0" w:color="auto"/>
                <w:left w:val="none" w:sz="0" w:space="0" w:color="auto"/>
                <w:bottom w:val="none" w:sz="0" w:space="0" w:color="auto"/>
                <w:right w:val="none" w:sz="0" w:space="0" w:color="auto"/>
              </w:divBdr>
            </w:div>
            <w:div w:id="897322198">
              <w:marLeft w:val="0"/>
              <w:marRight w:val="0"/>
              <w:marTop w:val="0"/>
              <w:marBottom w:val="0"/>
              <w:divBdr>
                <w:top w:val="none" w:sz="0" w:space="0" w:color="auto"/>
                <w:left w:val="none" w:sz="0" w:space="0" w:color="auto"/>
                <w:bottom w:val="none" w:sz="0" w:space="0" w:color="auto"/>
                <w:right w:val="none" w:sz="0" w:space="0" w:color="auto"/>
              </w:divBdr>
            </w:div>
            <w:div w:id="1949383960">
              <w:marLeft w:val="0"/>
              <w:marRight w:val="0"/>
              <w:marTop w:val="0"/>
              <w:marBottom w:val="0"/>
              <w:divBdr>
                <w:top w:val="none" w:sz="0" w:space="0" w:color="auto"/>
                <w:left w:val="none" w:sz="0" w:space="0" w:color="auto"/>
                <w:bottom w:val="none" w:sz="0" w:space="0" w:color="auto"/>
                <w:right w:val="none" w:sz="0" w:space="0" w:color="auto"/>
              </w:divBdr>
            </w:div>
            <w:div w:id="1663583145">
              <w:marLeft w:val="0"/>
              <w:marRight w:val="0"/>
              <w:marTop w:val="0"/>
              <w:marBottom w:val="0"/>
              <w:divBdr>
                <w:top w:val="none" w:sz="0" w:space="0" w:color="auto"/>
                <w:left w:val="none" w:sz="0" w:space="0" w:color="auto"/>
                <w:bottom w:val="none" w:sz="0" w:space="0" w:color="auto"/>
                <w:right w:val="none" w:sz="0" w:space="0" w:color="auto"/>
              </w:divBdr>
            </w:div>
            <w:div w:id="1366104681">
              <w:marLeft w:val="0"/>
              <w:marRight w:val="0"/>
              <w:marTop w:val="0"/>
              <w:marBottom w:val="0"/>
              <w:divBdr>
                <w:top w:val="none" w:sz="0" w:space="0" w:color="auto"/>
                <w:left w:val="none" w:sz="0" w:space="0" w:color="auto"/>
                <w:bottom w:val="none" w:sz="0" w:space="0" w:color="auto"/>
                <w:right w:val="none" w:sz="0" w:space="0" w:color="auto"/>
              </w:divBdr>
            </w:div>
            <w:div w:id="1228956308">
              <w:marLeft w:val="0"/>
              <w:marRight w:val="0"/>
              <w:marTop w:val="0"/>
              <w:marBottom w:val="0"/>
              <w:divBdr>
                <w:top w:val="none" w:sz="0" w:space="0" w:color="auto"/>
                <w:left w:val="none" w:sz="0" w:space="0" w:color="auto"/>
                <w:bottom w:val="none" w:sz="0" w:space="0" w:color="auto"/>
                <w:right w:val="none" w:sz="0" w:space="0" w:color="auto"/>
              </w:divBdr>
            </w:div>
            <w:div w:id="1658997276">
              <w:marLeft w:val="0"/>
              <w:marRight w:val="0"/>
              <w:marTop w:val="0"/>
              <w:marBottom w:val="0"/>
              <w:divBdr>
                <w:top w:val="none" w:sz="0" w:space="0" w:color="auto"/>
                <w:left w:val="none" w:sz="0" w:space="0" w:color="auto"/>
                <w:bottom w:val="none" w:sz="0" w:space="0" w:color="auto"/>
                <w:right w:val="none" w:sz="0" w:space="0" w:color="auto"/>
              </w:divBdr>
            </w:div>
            <w:div w:id="823358912">
              <w:marLeft w:val="0"/>
              <w:marRight w:val="0"/>
              <w:marTop w:val="0"/>
              <w:marBottom w:val="0"/>
              <w:divBdr>
                <w:top w:val="none" w:sz="0" w:space="0" w:color="auto"/>
                <w:left w:val="none" w:sz="0" w:space="0" w:color="auto"/>
                <w:bottom w:val="none" w:sz="0" w:space="0" w:color="auto"/>
                <w:right w:val="none" w:sz="0" w:space="0" w:color="auto"/>
              </w:divBdr>
            </w:div>
            <w:div w:id="1715232726">
              <w:marLeft w:val="0"/>
              <w:marRight w:val="0"/>
              <w:marTop w:val="0"/>
              <w:marBottom w:val="0"/>
              <w:divBdr>
                <w:top w:val="none" w:sz="0" w:space="0" w:color="auto"/>
                <w:left w:val="none" w:sz="0" w:space="0" w:color="auto"/>
                <w:bottom w:val="none" w:sz="0" w:space="0" w:color="auto"/>
                <w:right w:val="none" w:sz="0" w:space="0" w:color="auto"/>
              </w:divBdr>
            </w:div>
            <w:div w:id="669600375">
              <w:marLeft w:val="0"/>
              <w:marRight w:val="0"/>
              <w:marTop w:val="0"/>
              <w:marBottom w:val="0"/>
              <w:divBdr>
                <w:top w:val="none" w:sz="0" w:space="0" w:color="auto"/>
                <w:left w:val="none" w:sz="0" w:space="0" w:color="auto"/>
                <w:bottom w:val="none" w:sz="0" w:space="0" w:color="auto"/>
                <w:right w:val="none" w:sz="0" w:space="0" w:color="auto"/>
              </w:divBdr>
            </w:div>
          </w:divsChild>
        </w:div>
        <w:div w:id="1676952022">
          <w:marLeft w:val="0"/>
          <w:marRight w:val="0"/>
          <w:marTop w:val="0"/>
          <w:marBottom w:val="0"/>
          <w:divBdr>
            <w:top w:val="none" w:sz="0" w:space="0" w:color="auto"/>
            <w:left w:val="none" w:sz="0" w:space="0" w:color="auto"/>
            <w:bottom w:val="none" w:sz="0" w:space="0" w:color="auto"/>
            <w:right w:val="none" w:sz="0" w:space="0" w:color="auto"/>
          </w:divBdr>
        </w:div>
        <w:div w:id="1320117605">
          <w:marLeft w:val="0"/>
          <w:marRight w:val="0"/>
          <w:marTop w:val="0"/>
          <w:marBottom w:val="0"/>
          <w:divBdr>
            <w:top w:val="none" w:sz="0" w:space="0" w:color="auto"/>
            <w:left w:val="none" w:sz="0" w:space="0" w:color="auto"/>
            <w:bottom w:val="none" w:sz="0" w:space="0" w:color="auto"/>
            <w:right w:val="none" w:sz="0" w:space="0" w:color="auto"/>
          </w:divBdr>
        </w:div>
        <w:div w:id="1952929065">
          <w:marLeft w:val="0"/>
          <w:marRight w:val="0"/>
          <w:marTop w:val="0"/>
          <w:marBottom w:val="0"/>
          <w:divBdr>
            <w:top w:val="none" w:sz="0" w:space="0" w:color="auto"/>
            <w:left w:val="none" w:sz="0" w:space="0" w:color="auto"/>
            <w:bottom w:val="none" w:sz="0" w:space="0" w:color="auto"/>
            <w:right w:val="none" w:sz="0" w:space="0" w:color="auto"/>
          </w:divBdr>
        </w:div>
        <w:div w:id="411052102">
          <w:marLeft w:val="0"/>
          <w:marRight w:val="0"/>
          <w:marTop w:val="0"/>
          <w:marBottom w:val="0"/>
          <w:divBdr>
            <w:top w:val="none" w:sz="0" w:space="0" w:color="auto"/>
            <w:left w:val="none" w:sz="0" w:space="0" w:color="auto"/>
            <w:bottom w:val="none" w:sz="0" w:space="0" w:color="auto"/>
            <w:right w:val="none" w:sz="0" w:space="0" w:color="auto"/>
          </w:divBdr>
        </w:div>
        <w:div w:id="527260100">
          <w:marLeft w:val="0"/>
          <w:marRight w:val="0"/>
          <w:marTop w:val="0"/>
          <w:marBottom w:val="0"/>
          <w:divBdr>
            <w:top w:val="none" w:sz="0" w:space="0" w:color="auto"/>
            <w:left w:val="none" w:sz="0" w:space="0" w:color="auto"/>
            <w:bottom w:val="none" w:sz="0" w:space="0" w:color="auto"/>
            <w:right w:val="none" w:sz="0" w:space="0" w:color="auto"/>
          </w:divBdr>
        </w:div>
        <w:div w:id="1436899833">
          <w:marLeft w:val="0"/>
          <w:marRight w:val="0"/>
          <w:marTop w:val="0"/>
          <w:marBottom w:val="0"/>
          <w:divBdr>
            <w:top w:val="none" w:sz="0" w:space="0" w:color="auto"/>
            <w:left w:val="none" w:sz="0" w:space="0" w:color="auto"/>
            <w:bottom w:val="none" w:sz="0" w:space="0" w:color="auto"/>
            <w:right w:val="none" w:sz="0" w:space="0" w:color="auto"/>
          </w:divBdr>
        </w:div>
        <w:div w:id="1253271678">
          <w:marLeft w:val="0"/>
          <w:marRight w:val="0"/>
          <w:marTop w:val="0"/>
          <w:marBottom w:val="0"/>
          <w:divBdr>
            <w:top w:val="none" w:sz="0" w:space="0" w:color="auto"/>
            <w:left w:val="none" w:sz="0" w:space="0" w:color="auto"/>
            <w:bottom w:val="none" w:sz="0" w:space="0" w:color="auto"/>
            <w:right w:val="none" w:sz="0" w:space="0" w:color="auto"/>
          </w:divBdr>
        </w:div>
        <w:div w:id="1246456589">
          <w:marLeft w:val="0"/>
          <w:marRight w:val="0"/>
          <w:marTop w:val="0"/>
          <w:marBottom w:val="0"/>
          <w:divBdr>
            <w:top w:val="none" w:sz="0" w:space="0" w:color="auto"/>
            <w:left w:val="none" w:sz="0" w:space="0" w:color="auto"/>
            <w:bottom w:val="none" w:sz="0" w:space="0" w:color="auto"/>
            <w:right w:val="none" w:sz="0" w:space="0" w:color="auto"/>
          </w:divBdr>
        </w:div>
        <w:div w:id="15890727">
          <w:marLeft w:val="0"/>
          <w:marRight w:val="0"/>
          <w:marTop w:val="0"/>
          <w:marBottom w:val="0"/>
          <w:divBdr>
            <w:top w:val="none" w:sz="0" w:space="0" w:color="auto"/>
            <w:left w:val="none" w:sz="0" w:space="0" w:color="auto"/>
            <w:bottom w:val="none" w:sz="0" w:space="0" w:color="auto"/>
            <w:right w:val="none" w:sz="0" w:space="0" w:color="auto"/>
          </w:divBdr>
        </w:div>
        <w:div w:id="16197010">
          <w:marLeft w:val="0"/>
          <w:marRight w:val="0"/>
          <w:marTop w:val="0"/>
          <w:marBottom w:val="0"/>
          <w:divBdr>
            <w:top w:val="none" w:sz="0" w:space="0" w:color="auto"/>
            <w:left w:val="none" w:sz="0" w:space="0" w:color="auto"/>
            <w:bottom w:val="none" w:sz="0" w:space="0" w:color="auto"/>
            <w:right w:val="none" w:sz="0" w:space="0" w:color="auto"/>
          </w:divBdr>
        </w:div>
        <w:div w:id="1538809358">
          <w:marLeft w:val="0"/>
          <w:marRight w:val="0"/>
          <w:marTop w:val="0"/>
          <w:marBottom w:val="0"/>
          <w:divBdr>
            <w:top w:val="none" w:sz="0" w:space="0" w:color="auto"/>
            <w:left w:val="none" w:sz="0" w:space="0" w:color="auto"/>
            <w:bottom w:val="none" w:sz="0" w:space="0" w:color="auto"/>
            <w:right w:val="none" w:sz="0" w:space="0" w:color="auto"/>
          </w:divBdr>
        </w:div>
        <w:div w:id="1861041182">
          <w:marLeft w:val="0"/>
          <w:marRight w:val="0"/>
          <w:marTop w:val="0"/>
          <w:marBottom w:val="0"/>
          <w:divBdr>
            <w:top w:val="none" w:sz="0" w:space="0" w:color="auto"/>
            <w:left w:val="none" w:sz="0" w:space="0" w:color="auto"/>
            <w:bottom w:val="none" w:sz="0" w:space="0" w:color="auto"/>
            <w:right w:val="none" w:sz="0" w:space="0" w:color="auto"/>
          </w:divBdr>
        </w:div>
        <w:div w:id="1863274738">
          <w:marLeft w:val="0"/>
          <w:marRight w:val="0"/>
          <w:marTop w:val="0"/>
          <w:marBottom w:val="0"/>
          <w:divBdr>
            <w:top w:val="none" w:sz="0" w:space="0" w:color="auto"/>
            <w:left w:val="none" w:sz="0" w:space="0" w:color="auto"/>
            <w:bottom w:val="none" w:sz="0" w:space="0" w:color="auto"/>
            <w:right w:val="none" w:sz="0" w:space="0" w:color="auto"/>
          </w:divBdr>
        </w:div>
        <w:div w:id="1698853603">
          <w:marLeft w:val="0"/>
          <w:marRight w:val="0"/>
          <w:marTop w:val="0"/>
          <w:marBottom w:val="0"/>
          <w:divBdr>
            <w:top w:val="none" w:sz="0" w:space="0" w:color="auto"/>
            <w:left w:val="none" w:sz="0" w:space="0" w:color="auto"/>
            <w:bottom w:val="none" w:sz="0" w:space="0" w:color="auto"/>
            <w:right w:val="none" w:sz="0" w:space="0" w:color="auto"/>
          </w:divBdr>
        </w:div>
        <w:div w:id="290400357">
          <w:marLeft w:val="0"/>
          <w:marRight w:val="0"/>
          <w:marTop w:val="0"/>
          <w:marBottom w:val="0"/>
          <w:divBdr>
            <w:top w:val="none" w:sz="0" w:space="0" w:color="auto"/>
            <w:left w:val="none" w:sz="0" w:space="0" w:color="auto"/>
            <w:bottom w:val="none" w:sz="0" w:space="0" w:color="auto"/>
            <w:right w:val="none" w:sz="0" w:space="0" w:color="auto"/>
          </w:divBdr>
        </w:div>
        <w:div w:id="1214192844">
          <w:marLeft w:val="0"/>
          <w:marRight w:val="0"/>
          <w:marTop w:val="0"/>
          <w:marBottom w:val="0"/>
          <w:divBdr>
            <w:top w:val="none" w:sz="0" w:space="0" w:color="auto"/>
            <w:left w:val="none" w:sz="0" w:space="0" w:color="auto"/>
            <w:bottom w:val="none" w:sz="0" w:space="0" w:color="auto"/>
            <w:right w:val="none" w:sz="0" w:space="0" w:color="auto"/>
          </w:divBdr>
        </w:div>
        <w:div w:id="1545798730">
          <w:marLeft w:val="0"/>
          <w:marRight w:val="0"/>
          <w:marTop w:val="0"/>
          <w:marBottom w:val="0"/>
          <w:divBdr>
            <w:top w:val="none" w:sz="0" w:space="0" w:color="auto"/>
            <w:left w:val="none" w:sz="0" w:space="0" w:color="auto"/>
            <w:bottom w:val="none" w:sz="0" w:space="0" w:color="auto"/>
            <w:right w:val="none" w:sz="0" w:space="0" w:color="auto"/>
          </w:divBdr>
        </w:div>
        <w:div w:id="453913659">
          <w:marLeft w:val="0"/>
          <w:marRight w:val="0"/>
          <w:marTop w:val="0"/>
          <w:marBottom w:val="0"/>
          <w:divBdr>
            <w:top w:val="none" w:sz="0" w:space="0" w:color="auto"/>
            <w:left w:val="none" w:sz="0" w:space="0" w:color="auto"/>
            <w:bottom w:val="none" w:sz="0" w:space="0" w:color="auto"/>
            <w:right w:val="none" w:sz="0" w:space="0" w:color="auto"/>
          </w:divBdr>
        </w:div>
        <w:div w:id="1554998476">
          <w:marLeft w:val="0"/>
          <w:marRight w:val="0"/>
          <w:marTop w:val="0"/>
          <w:marBottom w:val="0"/>
          <w:divBdr>
            <w:top w:val="none" w:sz="0" w:space="0" w:color="auto"/>
            <w:left w:val="none" w:sz="0" w:space="0" w:color="auto"/>
            <w:bottom w:val="none" w:sz="0" w:space="0" w:color="auto"/>
            <w:right w:val="none" w:sz="0" w:space="0" w:color="auto"/>
          </w:divBdr>
        </w:div>
        <w:div w:id="862330">
          <w:marLeft w:val="0"/>
          <w:marRight w:val="0"/>
          <w:marTop w:val="0"/>
          <w:marBottom w:val="0"/>
          <w:divBdr>
            <w:top w:val="none" w:sz="0" w:space="0" w:color="auto"/>
            <w:left w:val="none" w:sz="0" w:space="0" w:color="auto"/>
            <w:bottom w:val="none" w:sz="0" w:space="0" w:color="auto"/>
            <w:right w:val="none" w:sz="0" w:space="0" w:color="auto"/>
          </w:divBdr>
        </w:div>
        <w:div w:id="1781487755">
          <w:marLeft w:val="0"/>
          <w:marRight w:val="0"/>
          <w:marTop w:val="0"/>
          <w:marBottom w:val="0"/>
          <w:divBdr>
            <w:top w:val="none" w:sz="0" w:space="0" w:color="auto"/>
            <w:left w:val="none" w:sz="0" w:space="0" w:color="auto"/>
            <w:bottom w:val="none" w:sz="0" w:space="0" w:color="auto"/>
            <w:right w:val="none" w:sz="0" w:space="0" w:color="auto"/>
          </w:divBdr>
        </w:div>
        <w:div w:id="1940067967">
          <w:marLeft w:val="0"/>
          <w:marRight w:val="0"/>
          <w:marTop w:val="0"/>
          <w:marBottom w:val="0"/>
          <w:divBdr>
            <w:top w:val="none" w:sz="0" w:space="0" w:color="auto"/>
            <w:left w:val="none" w:sz="0" w:space="0" w:color="auto"/>
            <w:bottom w:val="none" w:sz="0" w:space="0" w:color="auto"/>
            <w:right w:val="none" w:sz="0" w:space="0" w:color="auto"/>
          </w:divBdr>
        </w:div>
        <w:div w:id="284972940">
          <w:marLeft w:val="0"/>
          <w:marRight w:val="0"/>
          <w:marTop w:val="0"/>
          <w:marBottom w:val="0"/>
          <w:divBdr>
            <w:top w:val="none" w:sz="0" w:space="0" w:color="auto"/>
            <w:left w:val="none" w:sz="0" w:space="0" w:color="auto"/>
            <w:bottom w:val="none" w:sz="0" w:space="0" w:color="auto"/>
            <w:right w:val="none" w:sz="0" w:space="0" w:color="auto"/>
          </w:divBdr>
        </w:div>
        <w:div w:id="787814903">
          <w:marLeft w:val="0"/>
          <w:marRight w:val="0"/>
          <w:marTop w:val="0"/>
          <w:marBottom w:val="0"/>
          <w:divBdr>
            <w:top w:val="none" w:sz="0" w:space="0" w:color="auto"/>
            <w:left w:val="none" w:sz="0" w:space="0" w:color="auto"/>
            <w:bottom w:val="none" w:sz="0" w:space="0" w:color="auto"/>
            <w:right w:val="none" w:sz="0" w:space="0" w:color="auto"/>
          </w:divBdr>
        </w:div>
        <w:div w:id="421335589">
          <w:marLeft w:val="0"/>
          <w:marRight w:val="0"/>
          <w:marTop w:val="0"/>
          <w:marBottom w:val="0"/>
          <w:divBdr>
            <w:top w:val="none" w:sz="0" w:space="0" w:color="auto"/>
            <w:left w:val="none" w:sz="0" w:space="0" w:color="auto"/>
            <w:bottom w:val="none" w:sz="0" w:space="0" w:color="auto"/>
            <w:right w:val="none" w:sz="0" w:space="0" w:color="auto"/>
          </w:divBdr>
        </w:div>
        <w:div w:id="686643633">
          <w:marLeft w:val="0"/>
          <w:marRight w:val="0"/>
          <w:marTop w:val="0"/>
          <w:marBottom w:val="0"/>
          <w:divBdr>
            <w:top w:val="none" w:sz="0" w:space="0" w:color="auto"/>
            <w:left w:val="none" w:sz="0" w:space="0" w:color="auto"/>
            <w:bottom w:val="none" w:sz="0" w:space="0" w:color="auto"/>
            <w:right w:val="none" w:sz="0" w:space="0" w:color="auto"/>
          </w:divBdr>
        </w:div>
        <w:div w:id="218979424">
          <w:marLeft w:val="0"/>
          <w:marRight w:val="0"/>
          <w:marTop w:val="0"/>
          <w:marBottom w:val="0"/>
          <w:divBdr>
            <w:top w:val="none" w:sz="0" w:space="0" w:color="auto"/>
            <w:left w:val="none" w:sz="0" w:space="0" w:color="auto"/>
            <w:bottom w:val="none" w:sz="0" w:space="0" w:color="auto"/>
            <w:right w:val="none" w:sz="0" w:space="0" w:color="auto"/>
          </w:divBdr>
        </w:div>
        <w:div w:id="829639273">
          <w:marLeft w:val="0"/>
          <w:marRight w:val="0"/>
          <w:marTop w:val="0"/>
          <w:marBottom w:val="0"/>
          <w:divBdr>
            <w:top w:val="none" w:sz="0" w:space="0" w:color="auto"/>
            <w:left w:val="none" w:sz="0" w:space="0" w:color="auto"/>
            <w:bottom w:val="none" w:sz="0" w:space="0" w:color="auto"/>
            <w:right w:val="none" w:sz="0" w:space="0" w:color="auto"/>
          </w:divBdr>
          <w:divsChild>
            <w:div w:id="1806853492">
              <w:marLeft w:val="-75"/>
              <w:marRight w:val="0"/>
              <w:marTop w:val="30"/>
              <w:marBottom w:val="30"/>
              <w:divBdr>
                <w:top w:val="none" w:sz="0" w:space="0" w:color="auto"/>
                <w:left w:val="none" w:sz="0" w:space="0" w:color="auto"/>
                <w:bottom w:val="none" w:sz="0" w:space="0" w:color="auto"/>
                <w:right w:val="none" w:sz="0" w:space="0" w:color="auto"/>
              </w:divBdr>
              <w:divsChild>
                <w:div w:id="1612469991">
                  <w:marLeft w:val="0"/>
                  <w:marRight w:val="0"/>
                  <w:marTop w:val="0"/>
                  <w:marBottom w:val="0"/>
                  <w:divBdr>
                    <w:top w:val="none" w:sz="0" w:space="0" w:color="auto"/>
                    <w:left w:val="none" w:sz="0" w:space="0" w:color="auto"/>
                    <w:bottom w:val="none" w:sz="0" w:space="0" w:color="auto"/>
                    <w:right w:val="none" w:sz="0" w:space="0" w:color="auto"/>
                  </w:divBdr>
                  <w:divsChild>
                    <w:div w:id="36509920">
                      <w:marLeft w:val="0"/>
                      <w:marRight w:val="0"/>
                      <w:marTop w:val="0"/>
                      <w:marBottom w:val="0"/>
                      <w:divBdr>
                        <w:top w:val="none" w:sz="0" w:space="0" w:color="auto"/>
                        <w:left w:val="none" w:sz="0" w:space="0" w:color="auto"/>
                        <w:bottom w:val="none" w:sz="0" w:space="0" w:color="auto"/>
                        <w:right w:val="none" w:sz="0" w:space="0" w:color="auto"/>
                      </w:divBdr>
                    </w:div>
                  </w:divsChild>
                </w:div>
                <w:div w:id="1066297784">
                  <w:marLeft w:val="0"/>
                  <w:marRight w:val="0"/>
                  <w:marTop w:val="0"/>
                  <w:marBottom w:val="0"/>
                  <w:divBdr>
                    <w:top w:val="none" w:sz="0" w:space="0" w:color="auto"/>
                    <w:left w:val="none" w:sz="0" w:space="0" w:color="auto"/>
                    <w:bottom w:val="none" w:sz="0" w:space="0" w:color="auto"/>
                    <w:right w:val="none" w:sz="0" w:space="0" w:color="auto"/>
                  </w:divBdr>
                  <w:divsChild>
                    <w:div w:id="43063349">
                      <w:marLeft w:val="0"/>
                      <w:marRight w:val="0"/>
                      <w:marTop w:val="0"/>
                      <w:marBottom w:val="0"/>
                      <w:divBdr>
                        <w:top w:val="none" w:sz="0" w:space="0" w:color="auto"/>
                        <w:left w:val="none" w:sz="0" w:space="0" w:color="auto"/>
                        <w:bottom w:val="none" w:sz="0" w:space="0" w:color="auto"/>
                        <w:right w:val="none" w:sz="0" w:space="0" w:color="auto"/>
                      </w:divBdr>
                    </w:div>
                  </w:divsChild>
                </w:div>
                <w:div w:id="1697658441">
                  <w:marLeft w:val="0"/>
                  <w:marRight w:val="0"/>
                  <w:marTop w:val="0"/>
                  <w:marBottom w:val="0"/>
                  <w:divBdr>
                    <w:top w:val="none" w:sz="0" w:space="0" w:color="auto"/>
                    <w:left w:val="none" w:sz="0" w:space="0" w:color="auto"/>
                    <w:bottom w:val="none" w:sz="0" w:space="0" w:color="auto"/>
                    <w:right w:val="none" w:sz="0" w:space="0" w:color="auto"/>
                  </w:divBdr>
                  <w:divsChild>
                    <w:div w:id="1882814532">
                      <w:marLeft w:val="0"/>
                      <w:marRight w:val="0"/>
                      <w:marTop w:val="0"/>
                      <w:marBottom w:val="0"/>
                      <w:divBdr>
                        <w:top w:val="none" w:sz="0" w:space="0" w:color="auto"/>
                        <w:left w:val="none" w:sz="0" w:space="0" w:color="auto"/>
                        <w:bottom w:val="none" w:sz="0" w:space="0" w:color="auto"/>
                        <w:right w:val="none" w:sz="0" w:space="0" w:color="auto"/>
                      </w:divBdr>
                    </w:div>
                  </w:divsChild>
                </w:div>
                <w:div w:id="394551942">
                  <w:marLeft w:val="0"/>
                  <w:marRight w:val="0"/>
                  <w:marTop w:val="0"/>
                  <w:marBottom w:val="0"/>
                  <w:divBdr>
                    <w:top w:val="none" w:sz="0" w:space="0" w:color="auto"/>
                    <w:left w:val="none" w:sz="0" w:space="0" w:color="auto"/>
                    <w:bottom w:val="none" w:sz="0" w:space="0" w:color="auto"/>
                    <w:right w:val="none" w:sz="0" w:space="0" w:color="auto"/>
                  </w:divBdr>
                  <w:divsChild>
                    <w:div w:id="773087519">
                      <w:marLeft w:val="0"/>
                      <w:marRight w:val="0"/>
                      <w:marTop w:val="0"/>
                      <w:marBottom w:val="0"/>
                      <w:divBdr>
                        <w:top w:val="none" w:sz="0" w:space="0" w:color="auto"/>
                        <w:left w:val="none" w:sz="0" w:space="0" w:color="auto"/>
                        <w:bottom w:val="none" w:sz="0" w:space="0" w:color="auto"/>
                        <w:right w:val="none" w:sz="0" w:space="0" w:color="auto"/>
                      </w:divBdr>
                    </w:div>
                  </w:divsChild>
                </w:div>
                <w:div w:id="479687609">
                  <w:marLeft w:val="0"/>
                  <w:marRight w:val="0"/>
                  <w:marTop w:val="0"/>
                  <w:marBottom w:val="0"/>
                  <w:divBdr>
                    <w:top w:val="none" w:sz="0" w:space="0" w:color="auto"/>
                    <w:left w:val="none" w:sz="0" w:space="0" w:color="auto"/>
                    <w:bottom w:val="none" w:sz="0" w:space="0" w:color="auto"/>
                    <w:right w:val="none" w:sz="0" w:space="0" w:color="auto"/>
                  </w:divBdr>
                  <w:divsChild>
                    <w:div w:id="1473908034">
                      <w:marLeft w:val="0"/>
                      <w:marRight w:val="0"/>
                      <w:marTop w:val="0"/>
                      <w:marBottom w:val="0"/>
                      <w:divBdr>
                        <w:top w:val="none" w:sz="0" w:space="0" w:color="auto"/>
                        <w:left w:val="none" w:sz="0" w:space="0" w:color="auto"/>
                        <w:bottom w:val="none" w:sz="0" w:space="0" w:color="auto"/>
                        <w:right w:val="none" w:sz="0" w:space="0" w:color="auto"/>
                      </w:divBdr>
                    </w:div>
                  </w:divsChild>
                </w:div>
                <w:div w:id="489100306">
                  <w:marLeft w:val="0"/>
                  <w:marRight w:val="0"/>
                  <w:marTop w:val="0"/>
                  <w:marBottom w:val="0"/>
                  <w:divBdr>
                    <w:top w:val="none" w:sz="0" w:space="0" w:color="auto"/>
                    <w:left w:val="none" w:sz="0" w:space="0" w:color="auto"/>
                    <w:bottom w:val="none" w:sz="0" w:space="0" w:color="auto"/>
                    <w:right w:val="none" w:sz="0" w:space="0" w:color="auto"/>
                  </w:divBdr>
                  <w:divsChild>
                    <w:div w:id="680817276">
                      <w:marLeft w:val="0"/>
                      <w:marRight w:val="0"/>
                      <w:marTop w:val="0"/>
                      <w:marBottom w:val="0"/>
                      <w:divBdr>
                        <w:top w:val="none" w:sz="0" w:space="0" w:color="auto"/>
                        <w:left w:val="none" w:sz="0" w:space="0" w:color="auto"/>
                        <w:bottom w:val="none" w:sz="0" w:space="0" w:color="auto"/>
                        <w:right w:val="none" w:sz="0" w:space="0" w:color="auto"/>
                      </w:divBdr>
                    </w:div>
                  </w:divsChild>
                </w:div>
                <w:div w:id="125128780">
                  <w:marLeft w:val="0"/>
                  <w:marRight w:val="0"/>
                  <w:marTop w:val="0"/>
                  <w:marBottom w:val="0"/>
                  <w:divBdr>
                    <w:top w:val="none" w:sz="0" w:space="0" w:color="auto"/>
                    <w:left w:val="none" w:sz="0" w:space="0" w:color="auto"/>
                    <w:bottom w:val="none" w:sz="0" w:space="0" w:color="auto"/>
                    <w:right w:val="none" w:sz="0" w:space="0" w:color="auto"/>
                  </w:divBdr>
                  <w:divsChild>
                    <w:div w:id="254559360">
                      <w:marLeft w:val="0"/>
                      <w:marRight w:val="0"/>
                      <w:marTop w:val="0"/>
                      <w:marBottom w:val="0"/>
                      <w:divBdr>
                        <w:top w:val="none" w:sz="0" w:space="0" w:color="auto"/>
                        <w:left w:val="none" w:sz="0" w:space="0" w:color="auto"/>
                        <w:bottom w:val="none" w:sz="0" w:space="0" w:color="auto"/>
                        <w:right w:val="none" w:sz="0" w:space="0" w:color="auto"/>
                      </w:divBdr>
                    </w:div>
                  </w:divsChild>
                </w:div>
                <w:div w:id="300304017">
                  <w:marLeft w:val="0"/>
                  <w:marRight w:val="0"/>
                  <w:marTop w:val="0"/>
                  <w:marBottom w:val="0"/>
                  <w:divBdr>
                    <w:top w:val="none" w:sz="0" w:space="0" w:color="auto"/>
                    <w:left w:val="none" w:sz="0" w:space="0" w:color="auto"/>
                    <w:bottom w:val="none" w:sz="0" w:space="0" w:color="auto"/>
                    <w:right w:val="none" w:sz="0" w:space="0" w:color="auto"/>
                  </w:divBdr>
                  <w:divsChild>
                    <w:div w:id="468397970">
                      <w:marLeft w:val="0"/>
                      <w:marRight w:val="0"/>
                      <w:marTop w:val="0"/>
                      <w:marBottom w:val="0"/>
                      <w:divBdr>
                        <w:top w:val="none" w:sz="0" w:space="0" w:color="auto"/>
                        <w:left w:val="none" w:sz="0" w:space="0" w:color="auto"/>
                        <w:bottom w:val="none" w:sz="0" w:space="0" w:color="auto"/>
                        <w:right w:val="none" w:sz="0" w:space="0" w:color="auto"/>
                      </w:divBdr>
                    </w:div>
                  </w:divsChild>
                </w:div>
                <w:div w:id="758018964">
                  <w:marLeft w:val="0"/>
                  <w:marRight w:val="0"/>
                  <w:marTop w:val="0"/>
                  <w:marBottom w:val="0"/>
                  <w:divBdr>
                    <w:top w:val="none" w:sz="0" w:space="0" w:color="auto"/>
                    <w:left w:val="none" w:sz="0" w:space="0" w:color="auto"/>
                    <w:bottom w:val="none" w:sz="0" w:space="0" w:color="auto"/>
                    <w:right w:val="none" w:sz="0" w:space="0" w:color="auto"/>
                  </w:divBdr>
                  <w:divsChild>
                    <w:div w:id="1254633983">
                      <w:marLeft w:val="0"/>
                      <w:marRight w:val="0"/>
                      <w:marTop w:val="0"/>
                      <w:marBottom w:val="0"/>
                      <w:divBdr>
                        <w:top w:val="none" w:sz="0" w:space="0" w:color="auto"/>
                        <w:left w:val="none" w:sz="0" w:space="0" w:color="auto"/>
                        <w:bottom w:val="none" w:sz="0" w:space="0" w:color="auto"/>
                        <w:right w:val="none" w:sz="0" w:space="0" w:color="auto"/>
                      </w:divBdr>
                    </w:div>
                  </w:divsChild>
                </w:div>
                <w:div w:id="1358701899">
                  <w:marLeft w:val="0"/>
                  <w:marRight w:val="0"/>
                  <w:marTop w:val="0"/>
                  <w:marBottom w:val="0"/>
                  <w:divBdr>
                    <w:top w:val="none" w:sz="0" w:space="0" w:color="auto"/>
                    <w:left w:val="none" w:sz="0" w:space="0" w:color="auto"/>
                    <w:bottom w:val="none" w:sz="0" w:space="0" w:color="auto"/>
                    <w:right w:val="none" w:sz="0" w:space="0" w:color="auto"/>
                  </w:divBdr>
                  <w:divsChild>
                    <w:div w:id="483353122">
                      <w:marLeft w:val="0"/>
                      <w:marRight w:val="0"/>
                      <w:marTop w:val="0"/>
                      <w:marBottom w:val="0"/>
                      <w:divBdr>
                        <w:top w:val="none" w:sz="0" w:space="0" w:color="auto"/>
                        <w:left w:val="none" w:sz="0" w:space="0" w:color="auto"/>
                        <w:bottom w:val="none" w:sz="0" w:space="0" w:color="auto"/>
                        <w:right w:val="none" w:sz="0" w:space="0" w:color="auto"/>
                      </w:divBdr>
                    </w:div>
                  </w:divsChild>
                </w:div>
                <w:div w:id="987048490">
                  <w:marLeft w:val="0"/>
                  <w:marRight w:val="0"/>
                  <w:marTop w:val="0"/>
                  <w:marBottom w:val="0"/>
                  <w:divBdr>
                    <w:top w:val="none" w:sz="0" w:space="0" w:color="auto"/>
                    <w:left w:val="none" w:sz="0" w:space="0" w:color="auto"/>
                    <w:bottom w:val="none" w:sz="0" w:space="0" w:color="auto"/>
                    <w:right w:val="none" w:sz="0" w:space="0" w:color="auto"/>
                  </w:divBdr>
                  <w:divsChild>
                    <w:div w:id="1255046845">
                      <w:marLeft w:val="0"/>
                      <w:marRight w:val="0"/>
                      <w:marTop w:val="0"/>
                      <w:marBottom w:val="0"/>
                      <w:divBdr>
                        <w:top w:val="none" w:sz="0" w:space="0" w:color="auto"/>
                        <w:left w:val="none" w:sz="0" w:space="0" w:color="auto"/>
                        <w:bottom w:val="none" w:sz="0" w:space="0" w:color="auto"/>
                        <w:right w:val="none" w:sz="0" w:space="0" w:color="auto"/>
                      </w:divBdr>
                    </w:div>
                  </w:divsChild>
                </w:div>
                <w:div w:id="722338582">
                  <w:marLeft w:val="0"/>
                  <w:marRight w:val="0"/>
                  <w:marTop w:val="0"/>
                  <w:marBottom w:val="0"/>
                  <w:divBdr>
                    <w:top w:val="none" w:sz="0" w:space="0" w:color="auto"/>
                    <w:left w:val="none" w:sz="0" w:space="0" w:color="auto"/>
                    <w:bottom w:val="none" w:sz="0" w:space="0" w:color="auto"/>
                    <w:right w:val="none" w:sz="0" w:space="0" w:color="auto"/>
                  </w:divBdr>
                  <w:divsChild>
                    <w:div w:id="323048558">
                      <w:marLeft w:val="0"/>
                      <w:marRight w:val="0"/>
                      <w:marTop w:val="0"/>
                      <w:marBottom w:val="0"/>
                      <w:divBdr>
                        <w:top w:val="none" w:sz="0" w:space="0" w:color="auto"/>
                        <w:left w:val="none" w:sz="0" w:space="0" w:color="auto"/>
                        <w:bottom w:val="none" w:sz="0" w:space="0" w:color="auto"/>
                        <w:right w:val="none" w:sz="0" w:space="0" w:color="auto"/>
                      </w:divBdr>
                    </w:div>
                  </w:divsChild>
                </w:div>
                <w:div w:id="1029719604">
                  <w:marLeft w:val="0"/>
                  <w:marRight w:val="0"/>
                  <w:marTop w:val="0"/>
                  <w:marBottom w:val="0"/>
                  <w:divBdr>
                    <w:top w:val="none" w:sz="0" w:space="0" w:color="auto"/>
                    <w:left w:val="none" w:sz="0" w:space="0" w:color="auto"/>
                    <w:bottom w:val="none" w:sz="0" w:space="0" w:color="auto"/>
                    <w:right w:val="none" w:sz="0" w:space="0" w:color="auto"/>
                  </w:divBdr>
                  <w:divsChild>
                    <w:div w:id="1579092737">
                      <w:marLeft w:val="0"/>
                      <w:marRight w:val="0"/>
                      <w:marTop w:val="0"/>
                      <w:marBottom w:val="0"/>
                      <w:divBdr>
                        <w:top w:val="none" w:sz="0" w:space="0" w:color="auto"/>
                        <w:left w:val="none" w:sz="0" w:space="0" w:color="auto"/>
                        <w:bottom w:val="none" w:sz="0" w:space="0" w:color="auto"/>
                        <w:right w:val="none" w:sz="0" w:space="0" w:color="auto"/>
                      </w:divBdr>
                    </w:div>
                  </w:divsChild>
                </w:div>
                <w:div w:id="818886729">
                  <w:marLeft w:val="0"/>
                  <w:marRight w:val="0"/>
                  <w:marTop w:val="0"/>
                  <w:marBottom w:val="0"/>
                  <w:divBdr>
                    <w:top w:val="none" w:sz="0" w:space="0" w:color="auto"/>
                    <w:left w:val="none" w:sz="0" w:space="0" w:color="auto"/>
                    <w:bottom w:val="none" w:sz="0" w:space="0" w:color="auto"/>
                    <w:right w:val="none" w:sz="0" w:space="0" w:color="auto"/>
                  </w:divBdr>
                  <w:divsChild>
                    <w:div w:id="1749309437">
                      <w:marLeft w:val="0"/>
                      <w:marRight w:val="0"/>
                      <w:marTop w:val="0"/>
                      <w:marBottom w:val="0"/>
                      <w:divBdr>
                        <w:top w:val="none" w:sz="0" w:space="0" w:color="auto"/>
                        <w:left w:val="none" w:sz="0" w:space="0" w:color="auto"/>
                        <w:bottom w:val="none" w:sz="0" w:space="0" w:color="auto"/>
                        <w:right w:val="none" w:sz="0" w:space="0" w:color="auto"/>
                      </w:divBdr>
                    </w:div>
                  </w:divsChild>
                </w:div>
                <w:div w:id="1816331501">
                  <w:marLeft w:val="0"/>
                  <w:marRight w:val="0"/>
                  <w:marTop w:val="0"/>
                  <w:marBottom w:val="0"/>
                  <w:divBdr>
                    <w:top w:val="none" w:sz="0" w:space="0" w:color="auto"/>
                    <w:left w:val="none" w:sz="0" w:space="0" w:color="auto"/>
                    <w:bottom w:val="none" w:sz="0" w:space="0" w:color="auto"/>
                    <w:right w:val="none" w:sz="0" w:space="0" w:color="auto"/>
                  </w:divBdr>
                  <w:divsChild>
                    <w:div w:id="1409112700">
                      <w:marLeft w:val="0"/>
                      <w:marRight w:val="0"/>
                      <w:marTop w:val="0"/>
                      <w:marBottom w:val="0"/>
                      <w:divBdr>
                        <w:top w:val="none" w:sz="0" w:space="0" w:color="auto"/>
                        <w:left w:val="none" w:sz="0" w:space="0" w:color="auto"/>
                        <w:bottom w:val="none" w:sz="0" w:space="0" w:color="auto"/>
                        <w:right w:val="none" w:sz="0" w:space="0" w:color="auto"/>
                      </w:divBdr>
                    </w:div>
                  </w:divsChild>
                </w:div>
                <w:div w:id="1924023957">
                  <w:marLeft w:val="0"/>
                  <w:marRight w:val="0"/>
                  <w:marTop w:val="0"/>
                  <w:marBottom w:val="0"/>
                  <w:divBdr>
                    <w:top w:val="none" w:sz="0" w:space="0" w:color="auto"/>
                    <w:left w:val="none" w:sz="0" w:space="0" w:color="auto"/>
                    <w:bottom w:val="none" w:sz="0" w:space="0" w:color="auto"/>
                    <w:right w:val="none" w:sz="0" w:space="0" w:color="auto"/>
                  </w:divBdr>
                  <w:divsChild>
                    <w:div w:id="2130390736">
                      <w:marLeft w:val="0"/>
                      <w:marRight w:val="0"/>
                      <w:marTop w:val="0"/>
                      <w:marBottom w:val="0"/>
                      <w:divBdr>
                        <w:top w:val="none" w:sz="0" w:space="0" w:color="auto"/>
                        <w:left w:val="none" w:sz="0" w:space="0" w:color="auto"/>
                        <w:bottom w:val="none" w:sz="0" w:space="0" w:color="auto"/>
                        <w:right w:val="none" w:sz="0" w:space="0" w:color="auto"/>
                      </w:divBdr>
                    </w:div>
                  </w:divsChild>
                </w:div>
                <w:div w:id="1865707343">
                  <w:marLeft w:val="0"/>
                  <w:marRight w:val="0"/>
                  <w:marTop w:val="0"/>
                  <w:marBottom w:val="0"/>
                  <w:divBdr>
                    <w:top w:val="none" w:sz="0" w:space="0" w:color="auto"/>
                    <w:left w:val="none" w:sz="0" w:space="0" w:color="auto"/>
                    <w:bottom w:val="none" w:sz="0" w:space="0" w:color="auto"/>
                    <w:right w:val="none" w:sz="0" w:space="0" w:color="auto"/>
                  </w:divBdr>
                  <w:divsChild>
                    <w:div w:id="1714426697">
                      <w:marLeft w:val="0"/>
                      <w:marRight w:val="0"/>
                      <w:marTop w:val="0"/>
                      <w:marBottom w:val="0"/>
                      <w:divBdr>
                        <w:top w:val="none" w:sz="0" w:space="0" w:color="auto"/>
                        <w:left w:val="none" w:sz="0" w:space="0" w:color="auto"/>
                        <w:bottom w:val="none" w:sz="0" w:space="0" w:color="auto"/>
                        <w:right w:val="none" w:sz="0" w:space="0" w:color="auto"/>
                      </w:divBdr>
                    </w:div>
                  </w:divsChild>
                </w:div>
                <w:div w:id="819464374">
                  <w:marLeft w:val="0"/>
                  <w:marRight w:val="0"/>
                  <w:marTop w:val="0"/>
                  <w:marBottom w:val="0"/>
                  <w:divBdr>
                    <w:top w:val="none" w:sz="0" w:space="0" w:color="auto"/>
                    <w:left w:val="none" w:sz="0" w:space="0" w:color="auto"/>
                    <w:bottom w:val="none" w:sz="0" w:space="0" w:color="auto"/>
                    <w:right w:val="none" w:sz="0" w:space="0" w:color="auto"/>
                  </w:divBdr>
                  <w:divsChild>
                    <w:div w:id="1619798297">
                      <w:marLeft w:val="0"/>
                      <w:marRight w:val="0"/>
                      <w:marTop w:val="0"/>
                      <w:marBottom w:val="0"/>
                      <w:divBdr>
                        <w:top w:val="none" w:sz="0" w:space="0" w:color="auto"/>
                        <w:left w:val="none" w:sz="0" w:space="0" w:color="auto"/>
                        <w:bottom w:val="none" w:sz="0" w:space="0" w:color="auto"/>
                        <w:right w:val="none" w:sz="0" w:space="0" w:color="auto"/>
                      </w:divBdr>
                    </w:div>
                  </w:divsChild>
                </w:div>
                <w:div w:id="689650422">
                  <w:marLeft w:val="0"/>
                  <w:marRight w:val="0"/>
                  <w:marTop w:val="0"/>
                  <w:marBottom w:val="0"/>
                  <w:divBdr>
                    <w:top w:val="none" w:sz="0" w:space="0" w:color="auto"/>
                    <w:left w:val="none" w:sz="0" w:space="0" w:color="auto"/>
                    <w:bottom w:val="none" w:sz="0" w:space="0" w:color="auto"/>
                    <w:right w:val="none" w:sz="0" w:space="0" w:color="auto"/>
                  </w:divBdr>
                  <w:divsChild>
                    <w:div w:id="922108153">
                      <w:marLeft w:val="0"/>
                      <w:marRight w:val="0"/>
                      <w:marTop w:val="0"/>
                      <w:marBottom w:val="0"/>
                      <w:divBdr>
                        <w:top w:val="none" w:sz="0" w:space="0" w:color="auto"/>
                        <w:left w:val="none" w:sz="0" w:space="0" w:color="auto"/>
                        <w:bottom w:val="none" w:sz="0" w:space="0" w:color="auto"/>
                        <w:right w:val="none" w:sz="0" w:space="0" w:color="auto"/>
                      </w:divBdr>
                    </w:div>
                  </w:divsChild>
                </w:div>
                <w:div w:id="118375712">
                  <w:marLeft w:val="0"/>
                  <w:marRight w:val="0"/>
                  <w:marTop w:val="0"/>
                  <w:marBottom w:val="0"/>
                  <w:divBdr>
                    <w:top w:val="none" w:sz="0" w:space="0" w:color="auto"/>
                    <w:left w:val="none" w:sz="0" w:space="0" w:color="auto"/>
                    <w:bottom w:val="none" w:sz="0" w:space="0" w:color="auto"/>
                    <w:right w:val="none" w:sz="0" w:space="0" w:color="auto"/>
                  </w:divBdr>
                  <w:divsChild>
                    <w:div w:id="2428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0214">
          <w:marLeft w:val="0"/>
          <w:marRight w:val="0"/>
          <w:marTop w:val="0"/>
          <w:marBottom w:val="0"/>
          <w:divBdr>
            <w:top w:val="none" w:sz="0" w:space="0" w:color="auto"/>
            <w:left w:val="none" w:sz="0" w:space="0" w:color="auto"/>
            <w:bottom w:val="none" w:sz="0" w:space="0" w:color="auto"/>
            <w:right w:val="none" w:sz="0" w:space="0" w:color="auto"/>
          </w:divBdr>
          <w:divsChild>
            <w:div w:id="732385703">
              <w:marLeft w:val="0"/>
              <w:marRight w:val="0"/>
              <w:marTop w:val="0"/>
              <w:marBottom w:val="0"/>
              <w:divBdr>
                <w:top w:val="none" w:sz="0" w:space="0" w:color="auto"/>
                <w:left w:val="none" w:sz="0" w:space="0" w:color="auto"/>
                <w:bottom w:val="none" w:sz="0" w:space="0" w:color="auto"/>
                <w:right w:val="none" w:sz="0" w:space="0" w:color="auto"/>
              </w:divBdr>
            </w:div>
            <w:div w:id="167672404">
              <w:marLeft w:val="0"/>
              <w:marRight w:val="0"/>
              <w:marTop w:val="0"/>
              <w:marBottom w:val="0"/>
              <w:divBdr>
                <w:top w:val="none" w:sz="0" w:space="0" w:color="auto"/>
                <w:left w:val="none" w:sz="0" w:space="0" w:color="auto"/>
                <w:bottom w:val="none" w:sz="0" w:space="0" w:color="auto"/>
                <w:right w:val="none" w:sz="0" w:space="0" w:color="auto"/>
              </w:divBdr>
            </w:div>
            <w:div w:id="296037232">
              <w:marLeft w:val="0"/>
              <w:marRight w:val="0"/>
              <w:marTop w:val="0"/>
              <w:marBottom w:val="0"/>
              <w:divBdr>
                <w:top w:val="none" w:sz="0" w:space="0" w:color="auto"/>
                <w:left w:val="none" w:sz="0" w:space="0" w:color="auto"/>
                <w:bottom w:val="none" w:sz="0" w:space="0" w:color="auto"/>
                <w:right w:val="none" w:sz="0" w:space="0" w:color="auto"/>
              </w:divBdr>
            </w:div>
            <w:div w:id="2039812804">
              <w:marLeft w:val="0"/>
              <w:marRight w:val="0"/>
              <w:marTop w:val="0"/>
              <w:marBottom w:val="0"/>
              <w:divBdr>
                <w:top w:val="none" w:sz="0" w:space="0" w:color="auto"/>
                <w:left w:val="none" w:sz="0" w:space="0" w:color="auto"/>
                <w:bottom w:val="none" w:sz="0" w:space="0" w:color="auto"/>
                <w:right w:val="none" w:sz="0" w:space="0" w:color="auto"/>
              </w:divBdr>
            </w:div>
            <w:div w:id="2138330194">
              <w:marLeft w:val="0"/>
              <w:marRight w:val="0"/>
              <w:marTop w:val="0"/>
              <w:marBottom w:val="0"/>
              <w:divBdr>
                <w:top w:val="none" w:sz="0" w:space="0" w:color="auto"/>
                <w:left w:val="none" w:sz="0" w:space="0" w:color="auto"/>
                <w:bottom w:val="none" w:sz="0" w:space="0" w:color="auto"/>
                <w:right w:val="none" w:sz="0" w:space="0" w:color="auto"/>
              </w:divBdr>
            </w:div>
            <w:div w:id="1608122931">
              <w:marLeft w:val="0"/>
              <w:marRight w:val="0"/>
              <w:marTop w:val="0"/>
              <w:marBottom w:val="0"/>
              <w:divBdr>
                <w:top w:val="none" w:sz="0" w:space="0" w:color="auto"/>
                <w:left w:val="none" w:sz="0" w:space="0" w:color="auto"/>
                <w:bottom w:val="none" w:sz="0" w:space="0" w:color="auto"/>
                <w:right w:val="none" w:sz="0" w:space="0" w:color="auto"/>
              </w:divBdr>
            </w:div>
            <w:div w:id="1782067242">
              <w:marLeft w:val="0"/>
              <w:marRight w:val="0"/>
              <w:marTop w:val="0"/>
              <w:marBottom w:val="0"/>
              <w:divBdr>
                <w:top w:val="none" w:sz="0" w:space="0" w:color="auto"/>
                <w:left w:val="none" w:sz="0" w:space="0" w:color="auto"/>
                <w:bottom w:val="none" w:sz="0" w:space="0" w:color="auto"/>
                <w:right w:val="none" w:sz="0" w:space="0" w:color="auto"/>
              </w:divBdr>
            </w:div>
            <w:div w:id="677461450">
              <w:marLeft w:val="0"/>
              <w:marRight w:val="0"/>
              <w:marTop w:val="0"/>
              <w:marBottom w:val="0"/>
              <w:divBdr>
                <w:top w:val="none" w:sz="0" w:space="0" w:color="auto"/>
                <w:left w:val="none" w:sz="0" w:space="0" w:color="auto"/>
                <w:bottom w:val="none" w:sz="0" w:space="0" w:color="auto"/>
                <w:right w:val="none" w:sz="0" w:space="0" w:color="auto"/>
              </w:divBdr>
            </w:div>
            <w:div w:id="748624677">
              <w:marLeft w:val="0"/>
              <w:marRight w:val="0"/>
              <w:marTop w:val="0"/>
              <w:marBottom w:val="0"/>
              <w:divBdr>
                <w:top w:val="none" w:sz="0" w:space="0" w:color="auto"/>
                <w:left w:val="none" w:sz="0" w:space="0" w:color="auto"/>
                <w:bottom w:val="none" w:sz="0" w:space="0" w:color="auto"/>
                <w:right w:val="none" w:sz="0" w:space="0" w:color="auto"/>
              </w:divBdr>
            </w:div>
            <w:div w:id="1928491938">
              <w:marLeft w:val="0"/>
              <w:marRight w:val="0"/>
              <w:marTop w:val="0"/>
              <w:marBottom w:val="0"/>
              <w:divBdr>
                <w:top w:val="none" w:sz="0" w:space="0" w:color="auto"/>
                <w:left w:val="none" w:sz="0" w:space="0" w:color="auto"/>
                <w:bottom w:val="none" w:sz="0" w:space="0" w:color="auto"/>
                <w:right w:val="none" w:sz="0" w:space="0" w:color="auto"/>
              </w:divBdr>
            </w:div>
            <w:div w:id="874196685">
              <w:marLeft w:val="0"/>
              <w:marRight w:val="0"/>
              <w:marTop w:val="0"/>
              <w:marBottom w:val="0"/>
              <w:divBdr>
                <w:top w:val="none" w:sz="0" w:space="0" w:color="auto"/>
                <w:left w:val="none" w:sz="0" w:space="0" w:color="auto"/>
                <w:bottom w:val="none" w:sz="0" w:space="0" w:color="auto"/>
                <w:right w:val="none" w:sz="0" w:space="0" w:color="auto"/>
              </w:divBdr>
            </w:div>
            <w:div w:id="57825990">
              <w:marLeft w:val="0"/>
              <w:marRight w:val="0"/>
              <w:marTop w:val="0"/>
              <w:marBottom w:val="0"/>
              <w:divBdr>
                <w:top w:val="none" w:sz="0" w:space="0" w:color="auto"/>
                <w:left w:val="none" w:sz="0" w:space="0" w:color="auto"/>
                <w:bottom w:val="none" w:sz="0" w:space="0" w:color="auto"/>
                <w:right w:val="none" w:sz="0" w:space="0" w:color="auto"/>
              </w:divBdr>
            </w:div>
            <w:div w:id="215507937">
              <w:marLeft w:val="0"/>
              <w:marRight w:val="0"/>
              <w:marTop w:val="0"/>
              <w:marBottom w:val="0"/>
              <w:divBdr>
                <w:top w:val="none" w:sz="0" w:space="0" w:color="auto"/>
                <w:left w:val="none" w:sz="0" w:space="0" w:color="auto"/>
                <w:bottom w:val="none" w:sz="0" w:space="0" w:color="auto"/>
                <w:right w:val="none" w:sz="0" w:space="0" w:color="auto"/>
              </w:divBdr>
            </w:div>
            <w:div w:id="1338078972">
              <w:marLeft w:val="0"/>
              <w:marRight w:val="0"/>
              <w:marTop w:val="0"/>
              <w:marBottom w:val="0"/>
              <w:divBdr>
                <w:top w:val="none" w:sz="0" w:space="0" w:color="auto"/>
                <w:left w:val="none" w:sz="0" w:space="0" w:color="auto"/>
                <w:bottom w:val="none" w:sz="0" w:space="0" w:color="auto"/>
                <w:right w:val="none" w:sz="0" w:space="0" w:color="auto"/>
              </w:divBdr>
            </w:div>
            <w:div w:id="1600062180">
              <w:marLeft w:val="0"/>
              <w:marRight w:val="0"/>
              <w:marTop w:val="0"/>
              <w:marBottom w:val="0"/>
              <w:divBdr>
                <w:top w:val="none" w:sz="0" w:space="0" w:color="auto"/>
                <w:left w:val="none" w:sz="0" w:space="0" w:color="auto"/>
                <w:bottom w:val="none" w:sz="0" w:space="0" w:color="auto"/>
                <w:right w:val="none" w:sz="0" w:space="0" w:color="auto"/>
              </w:divBdr>
            </w:div>
            <w:div w:id="1735616916">
              <w:marLeft w:val="0"/>
              <w:marRight w:val="0"/>
              <w:marTop w:val="0"/>
              <w:marBottom w:val="0"/>
              <w:divBdr>
                <w:top w:val="none" w:sz="0" w:space="0" w:color="auto"/>
                <w:left w:val="none" w:sz="0" w:space="0" w:color="auto"/>
                <w:bottom w:val="none" w:sz="0" w:space="0" w:color="auto"/>
                <w:right w:val="none" w:sz="0" w:space="0" w:color="auto"/>
              </w:divBdr>
            </w:div>
            <w:div w:id="2050956751">
              <w:marLeft w:val="0"/>
              <w:marRight w:val="0"/>
              <w:marTop w:val="0"/>
              <w:marBottom w:val="0"/>
              <w:divBdr>
                <w:top w:val="none" w:sz="0" w:space="0" w:color="auto"/>
                <w:left w:val="none" w:sz="0" w:space="0" w:color="auto"/>
                <w:bottom w:val="none" w:sz="0" w:space="0" w:color="auto"/>
                <w:right w:val="none" w:sz="0" w:space="0" w:color="auto"/>
              </w:divBdr>
            </w:div>
            <w:div w:id="770663099">
              <w:marLeft w:val="0"/>
              <w:marRight w:val="0"/>
              <w:marTop w:val="0"/>
              <w:marBottom w:val="0"/>
              <w:divBdr>
                <w:top w:val="none" w:sz="0" w:space="0" w:color="auto"/>
                <w:left w:val="none" w:sz="0" w:space="0" w:color="auto"/>
                <w:bottom w:val="none" w:sz="0" w:space="0" w:color="auto"/>
                <w:right w:val="none" w:sz="0" w:space="0" w:color="auto"/>
              </w:divBdr>
            </w:div>
            <w:div w:id="861669917">
              <w:marLeft w:val="0"/>
              <w:marRight w:val="0"/>
              <w:marTop w:val="0"/>
              <w:marBottom w:val="0"/>
              <w:divBdr>
                <w:top w:val="none" w:sz="0" w:space="0" w:color="auto"/>
                <w:left w:val="none" w:sz="0" w:space="0" w:color="auto"/>
                <w:bottom w:val="none" w:sz="0" w:space="0" w:color="auto"/>
                <w:right w:val="none" w:sz="0" w:space="0" w:color="auto"/>
              </w:divBdr>
            </w:div>
            <w:div w:id="1947887883">
              <w:marLeft w:val="0"/>
              <w:marRight w:val="0"/>
              <w:marTop w:val="0"/>
              <w:marBottom w:val="0"/>
              <w:divBdr>
                <w:top w:val="none" w:sz="0" w:space="0" w:color="auto"/>
                <w:left w:val="none" w:sz="0" w:space="0" w:color="auto"/>
                <w:bottom w:val="none" w:sz="0" w:space="0" w:color="auto"/>
                <w:right w:val="none" w:sz="0" w:space="0" w:color="auto"/>
              </w:divBdr>
            </w:div>
          </w:divsChild>
        </w:div>
        <w:div w:id="1864901426">
          <w:marLeft w:val="0"/>
          <w:marRight w:val="0"/>
          <w:marTop w:val="0"/>
          <w:marBottom w:val="0"/>
          <w:divBdr>
            <w:top w:val="none" w:sz="0" w:space="0" w:color="auto"/>
            <w:left w:val="none" w:sz="0" w:space="0" w:color="auto"/>
            <w:bottom w:val="none" w:sz="0" w:space="0" w:color="auto"/>
            <w:right w:val="none" w:sz="0" w:space="0" w:color="auto"/>
          </w:divBdr>
        </w:div>
        <w:div w:id="1501000348">
          <w:marLeft w:val="0"/>
          <w:marRight w:val="0"/>
          <w:marTop w:val="0"/>
          <w:marBottom w:val="0"/>
          <w:divBdr>
            <w:top w:val="none" w:sz="0" w:space="0" w:color="auto"/>
            <w:left w:val="none" w:sz="0" w:space="0" w:color="auto"/>
            <w:bottom w:val="none" w:sz="0" w:space="0" w:color="auto"/>
            <w:right w:val="none" w:sz="0" w:space="0" w:color="auto"/>
          </w:divBdr>
        </w:div>
        <w:div w:id="1974671386">
          <w:marLeft w:val="0"/>
          <w:marRight w:val="0"/>
          <w:marTop w:val="0"/>
          <w:marBottom w:val="0"/>
          <w:divBdr>
            <w:top w:val="none" w:sz="0" w:space="0" w:color="auto"/>
            <w:left w:val="none" w:sz="0" w:space="0" w:color="auto"/>
            <w:bottom w:val="none" w:sz="0" w:space="0" w:color="auto"/>
            <w:right w:val="none" w:sz="0" w:space="0" w:color="auto"/>
          </w:divBdr>
        </w:div>
        <w:div w:id="430859198">
          <w:marLeft w:val="0"/>
          <w:marRight w:val="0"/>
          <w:marTop w:val="0"/>
          <w:marBottom w:val="0"/>
          <w:divBdr>
            <w:top w:val="none" w:sz="0" w:space="0" w:color="auto"/>
            <w:left w:val="none" w:sz="0" w:space="0" w:color="auto"/>
            <w:bottom w:val="none" w:sz="0" w:space="0" w:color="auto"/>
            <w:right w:val="none" w:sz="0" w:space="0" w:color="auto"/>
          </w:divBdr>
        </w:div>
        <w:div w:id="365064030">
          <w:marLeft w:val="0"/>
          <w:marRight w:val="0"/>
          <w:marTop w:val="0"/>
          <w:marBottom w:val="0"/>
          <w:divBdr>
            <w:top w:val="none" w:sz="0" w:space="0" w:color="auto"/>
            <w:left w:val="none" w:sz="0" w:space="0" w:color="auto"/>
            <w:bottom w:val="none" w:sz="0" w:space="0" w:color="auto"/>
            <w:right w:val="none" w:sz="0" w:space="0" w:color="auto"/>
          </w:divBdr>
        </w:div>
        <w:div w:id="95055515">
          <w:marLeft w:val="0"/>
          <w:marRight w:val="0"/>
          <w:marTop w:val="0"/>
          <w:marBottom w:val="0"/>
          <w:divBdr>
            <w:top w:val="none" w:sz="0" w:space="0" w:color="auto"/>
            <w:left w:val="none" w:sz="0" w:space="0" w:color="auto"/>
            <w:bottom w:val="none" w:sz="0" w:space="0" w:color="auto"/>
            <w:right w:val="none" w:sz="0" w:space="0" w:color="auto"/>
          </w:divBdr>
        </w:div>
        <w:div w:id="1405297386">
          <w:marLeft w:val="0"/>
          <w:marRight w:val="0"/>
          <w:marTop w:val="0"/>
          <w:marBottom w:val="0"/>
          <w:divBdr>
            <w:top w:val="none" w:sz="0" w:space="0" w:color="auto"/>
            <w:left w:val="none" w:sz="0" w:space="0" w:color="auto"/>
            <w:bottom w:val="none" w:sz="0" w:space="0" w:color="auto"/>
            <w:right w:val="none" w:sz="0" w:space="0" w:color="auto"/>
          </w:divBdr>
        </w:div>
        <w:div w:id="1973169863">
          <w:marLeft w:val="0"/>
          <w:marRight w:val="0"/>
          <w:marTop w:val="0"/>
          <w:marBottom w:val="0"/>
          <w:divBdr>
            <w:top w:val="none" w:sz="0" w:space="0" w:color="auto"/>
            <w:left w:val="none" w:sz="0" w:space="0" w:color="auto"/>
            <w:bottom w:val="none" w:sz="0" w:space="0" w:color="auto"/>
            <w:right w:val="none" w:sz="0" w:space="0" w:color="auto"/>
          </w:divBdr>
        </w:div>
        <w:div w:id="369110660">
          <w:marLeft w:val="0"/>
          <w:marRight w:val="0"/>
          <w:marTop w:val="0"/>
          <w:marBottom w:val="0"/>
          <w:divBdr>
            <w:top w:val="none" w:sz="0" w:space="0" w:color="auto"/>
            <w:left w:val="none" w:sz="0" w:space="0" w:color="auto"/>
            <w:bottom w:val="none" w:sz="0" w:space="0" w:color="auto"/>
            <w:right w:val="none" w:sz="0" w:space="0" w:color="auto"/>
          </w:divBdr>
        </w:div>
        <w:div w:id="31541767">
          <w:marLeft w:val="0"/>
          <w:marRight w:val="0"/>
          <w:marTop w:val="0"/>
          <w:marBottom w:val="0"/>
          <w:divBdr>
            <w:top w:val="none" w:sz="0" w:space="0" w:color="auto"/>
            <w:left w:val="none" w:sz="0" w:space="0" w:color="auto"/>
            <w:bottom w:val="none" w:sz="0" w:space="0" w:color="auto"/>
            <w:right w:val="none" w:sz="0" w:space="0" w:color="auto"/>
          </w:divBdr>
        </w:div>
        <w:div w:id="48115207">
          <w:marLeft w:val="0"/>
          <w:marRight w:val="0"/>
          <w:marTop w:val="0"/>
          <w:marBottom w:val="0"/>
          <w:divBdr>
            <w:top w:val="none" w:sz="0" w:space="0" w:color="auto"/>
            <w:left w:val="none" w:sz="0" w:space="0" w:color="auto"/>
            <w:bottom w:val="none" w:sz="0" w:space="0" w:color="auto"/>
            <w:right w:val="none" w:sz="0" w:space="0" w:color="auto"/>
          </w:divBdr>
        </w:div>
        <w:div w:id="1700206152">
          <w:marLeft w:val="0"/>
          <w:marRight w:val="0"/>
          <w:marTop w:val="0"/>
          <w:marBottom w:val="0"/>
          <w:divBdr>
            <w:top w:val="none" w:sz="0" w:space="0" w:color="auto"/>
            <w:left w:val="none" w:sz="0" w:space="0" w:color="auto"/>
            <w:bottom w:val="none" w:sz="0" w:space="0" w:color="auto"/>
            <w:right w:val="none" w:sz="0" w:space="0" w:color="auto"/>
          </w:divBdr>
        </w:div>
        <w:div w:id="1195577880">
          <w:marLeft w:val="0"/>
          <w:marRight w:val="0"/>
          <w:marTop w:val="0"/>
          <w:marBottom w:val="0"/>
          <w:divBdr>
            <w:top w:val="none" w:sz="0" w:space="0" w:color="auto"/>
            <w:left w:val="none" w:sz="0" w:space="0" w:color="auto"/>
            <w:bottom w:val="none" w:sz="0" w:space="0" w:color="auto"/>
            <w:right w:val="none" w:sz="0" w:space="0" w:color="auto"/>
          </w:divBdr>
        </w:div>
        <w:div w:id="950741354">
          <w:marLeft w:val="0"/>
          <w:marRight w:val="0"/>
          <w:marTop w:val="0"/>
          <w:marBottom w:val="0"/>
          <w:divBdr>
            <w:top w:val="none" w:sz="0" w:space="0" w:color="auto"/>
            <w:left w:val="none" w:sz="0" w:space="0" w:color="auto"/>
            <w:bottom w:val="none" w:sz="0" w:space="0" w:color="auto"/>
            <w:right w:val="none" w:sz="0" w:space="0" w:color="auto"/>
          </w:divBdr>
        </w:div>
        <w:div w:id="1339501824">
          <w:marLeft w:val="0"/>
          <w:marRight w:val="0"/>
          <w:marTop w:val="0"/>
          <w:marBottom w:val="0"/>
          <w:divBdr>
            <w:top w:val="none" w:sz="0" w:space="0" w:color="auto"/>
            <w:left w:val="none" w:sz="0" w:space="0" w:color="auto"/>
            <w:bottom w:val="none" w:sz="0" w:space="0" w:color="auto"/>
            <w:right w:val="none" w:sz="0" w:space="0" w:color="auto"/>
          </w:divBdr>
        </w:div>
        <w:div w:id="14968569">
          <w:marLeft w:val="0"/>
          <w:marRight w:val="0"/>
          <w:marTop w:val="0"/>
          <w:marBottom w:val="0"/>
          <w:divBdr>
            <w:top w:val="none" w:sz="0" w:space="0" w:color="auto"/>
            <w:left w:val="none" w:sz="0" w:space="0" w:color="auto"/>
            <w:bottom w:val="none" w:sz="0" w:space="0" w:color="auto"/>
            <w:right w:val="none" w:sz="0" w:space="0" w:color="auto"/>
          </w:divBdr>
        </w:div>
        <w:div w:id="2056082342">
          <w:marLeft w:val="0"/>
          <w:marRight w:val="0"/>
          <w:marTop w:val="0"/>
          <w:marBottom w:val="0"/>
          <w:divBdr>
            <w:top w:val="none" w:sz="0" w:space="0" w:color="auto"/>
            <w:left w:val="none" w:sz="0" w:space="0" w:color="auto"/>
            <w:bottom w:val="none" w:sz="0" w:space="0" w:color="auto"/>
            <w:right w:val="none" w:sz="0" w:space="0" w:color="auto"/>
          </w:divBdr>
        </w:div>
        <w:div w:id="380522790">
          <w:marLeft w:val="0"/>
          <w:marRight w:val="0"/>
          <w:marTop w:val="0"/>
          <w:marBottom w:val="0"/>
          <w:divBdr>
            <w:top w:val="none" w:sz="0" w:space="0" w:color="auto"/>
            <w:left w:val="none" w:sz="0" w:space="0" w:color="auto"/>
            <w:bottom w:val="none" w:sz="0" w:space="0" w:color="auto"/>
            <w:right w:val="none" w:sz="0" w:space="0" w:color="auto"/>
          </w:divBdr>
        </w:div>
        <w:div w:id="940602734">
          <w:marLeft w:val="0"/>
          <w:marRight w:val="0"/>
          <w:marTop w:val="0"/>
          <w:marBottom w:val="0"/>
          <w:divBdr>
            <w:top w:val="none" w:sz="0" w:space="0" w:color="auto"/>
            <w:left w:val="none" w:sz="0" w:space="0" w:color="auto"/>
            <w:bottom w:val="none" w:sz="0" w:space="0" w:color="auto"/>
            <w:right w:val="none" w:sz="0" w:space="0" w:color="auto"/>
          </w:divBdr>
        </w:div>
        <w:div w:id="601962942">
          <w:marLeft w:val="0"/>
          <w:marRight w:val="0"/>
          <w:marTop w:val="0"/>
          <w:marBottom w:val="0"/>
          <w:divBdr>
            <w:top w:val="none" w:sz="0" w:space="0" w:color="auto"/>
            <w:left w:val="none" w:sz="0" w:space="0" w:color="auto"/>
            <w:bottom w:val="none" w:sz="0" w:space="0" w:color="auto"/>
            <w:right w:val="none" w:sz="0" w:space="0" w:color="auto"/>
          </w:divBdr>
        </w:div>
        <w:div w:id="1471678369">
          <w:marLeft w:val="0"/>
          <w:marRight w:val="0"/>
          <w:marTop w:val="0"/>
          <w:marBottom w:val="0"/>
          <w:divBdr>
            <w:top w:val="none" w:sz="0" w:space="0" w:color="auto"/>
            <w:left w:val="none" w:sz="0" w:space="0" w:color="auto"/>
            <w:bottom w:val="none" w:sz="0" w:space="0" w:color="auto"/>
            <w:right w:val="none" w:sz="0" w:space="0" w:color="auto"/>
          </w:divBdr>
        </w:div>
        <w:div w:id="963996276">
          <w:marLeft w:val="0"/>
          <w:marRight w:val="0"/>
          <w:marTop w:val="0"/>
          <w:marBottom w:val="0"/>
          <w:divBdr>
            <w:top w:val="none" w:sz="0" w:space="0" w:color="auto"/>
            <w:left w:val="none" w:sz="0" w:space="0" w:color="auto"/>
            <w:bottom w:val="none" w:sz="0" w:space="0" w:color="auto"/>
            <w:right w:val="none" w:sz="0" w:space="0" w:color="auto"/>
          </w:divBdr>
        </w:div>
        <w:div w:id="334500582">
          <w:marLeft w:val="0"/>
          <w:marRight w:val="0"/>
          <w:marTop w:val="0"/>
          <w:marBottom w:val="0"/>
          <w:divBdr>
            <w:top w:val="none" w:sz="0" w:space="0" w:color="auto"/>
            <w:left w:val="none" w:sz="0" w:space="0" w:color="auto"/>
            <w:bottom w:val="none" w:sz="0" w:space="0" w:color="auto"/>
            <w:right w:val="none" w:sz="0" w:space="0" w:color="auto"/>
          </w:divBdr>
        </w:div>
        <w:div w:id="365495684">
          <w:marLeft w:val="0"/>
          <w:marRight w:val="0"/>
          <w:marTop w:val="0"/>
          <w:marBottom w:val="0"/>
          <w:divBdr>
            <w:top w:val="none" w:sz="0" w:space="0" w:color="auto"/>
            <w:left w:val="none" w:sz="0" w:space="0" w:color="auto"/>
            <w:bottom w:val="none" w:sz="0" w:space="0" w:color="auto"/>
            <w:right w:val="none" w:sz="0" w:space="0" w:color="auto"/>
          </w:divBdr>
        </w:div>
        <w:div w:id="335808345">
          <w:marLeft w:val="0"/>
          <w:marRight w:val="0"/>
          <w:marTop w:val="0"/>
          <w:marBottom w:val="0"/>
          <w:divBdr>
            <w:top w:val="none" w:sz="0" w:space="0" w:color="auto"/>
            <w:left w:val="none" w:sz="0" w:space="0" w:color="auto"/>
            <w:bottom w:val="none" w:sz="0" w:space="0" w:color="auto"/>
            <w:right w:val="none" w:sz="0" w:space="0" w:color="auto"/>
          </w:divBdr>
        </w:div>
        <w:div w:id="192309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image" Target="/media/image3.png" Id="R10f503825dea404e" /><Relationship Type="http://schemas.openxmlformats.org/officeDocument/2006/relationships/image" Target="/media/image4.png" Id="Rc9d555ff29d0452e" /><Relationship Type="http://schemas.openxmlformats.org/officeDocument/2006/relationships/hyperlink" Target="https://liveteesac.sharepoint.com/:b:/r/sites/TM_ImpactAccelerationAccountGroup-Howtoapply/Shared%20Documents/1.%20How%20to%20apply/AHRC%20Guidelines/AHRC-200324-Research-Funding-Guide-version-6.3-v2-March-2024.pdf?csf=1&amp;web=1&amp;e=f0bjgT" TargetMode="External" Id="R9c23a204adc74a27" /><Relationship Type="http://schemas.openxmlformats.org/officeDocument/2006/relationships/hyperlink" Target="https://liveteesac.sharepoint.com/:b:/r/sites/TM_ImpactAccelerationAccountGroup/Shared%20Documents/General/REF2021/REF2021%20Examples%20of%20impacts%20and%20indicators.pdf?csf=1&amp;web=1&amp;e=MfTbR5" TargetMode="External" Id="R04a41f760dc14ba9" /><Relationship Type="http://schemas.openxmlformats.org/officeDocument/2006/relationships/hyperlink" Target="https://results2021.ref.ac.uk/impact" TargetMode="External" Id="R42108598a37842c8" /><Relationship Type="http://schemas.openxmlformats.org/officeDocument/2006/relationships/hyperlink" Target="mailto:s.blackburn-daniels@tees.ac.uk" TargetMode="External" Id="R2cd227cfadae490a" /><Relationship Type="http://schemas.openxmlformats.org/officeDocument/2006/relationships/hyperlink" Target="https://liveteesac.sharepoint.com/:w:/r/sites/TM_ImpactAccelerationAccountGroup/Shared%20Documents/General/03.24_IAA%20Funding%20Application%20Form.docx?d=w7acf2198dddb4ce1b3660830f2ec9fba&amp;csf=1&amp;web=1&amp;e=Q05xZE" TargetMode="External" Id="R31fa729078444109" /><Relationship Type="http://schemas.openxmlformats.org/officeDocument/2006/relationships/hyperlink" Target="https://liveteesac.sharepoint.com/:w:/r/sites/TM_ImpactAccelerationAccountGroup-Howtoapply/Shared%20Documents/1.%20How%20to%20apply/Application%20Guidelines/23-24_IAA%20Peer%20Review%20Form.docx?d=wfc0a3ffac3c64d2f8c13222a513e4c24&amp;csf=1&amp;web=1&amp;e=22MfB6" TargetMode="External" Id="R982b1a09df5e4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D1C5666B6264987E27CB0DA3DA4E8" ma:contentTypeVersion="6" ma:contentTypeDescription="Create a new document." ma:contentTypeScope="" ma:versionID="5cd74f74ea341af5858d1be2e08de5af">
  <xsd:schema xmlns:xsd="http://www.w3.org/2001/XMLSchema" xmlns:xs="http://www.w3.org/2001/XMLSchema" xmlns:p="http://schemas.microsoft.com/office/2006/metadata/properties" xmlns:ns2="6ccb00fb-a2e8-4d5a-94ee-39168d593543" xmlns:ns3="d2ff4e0e-cdf8-44c6-a3f0-2efac28d6d29" targetNamespace="http://schemas.microsoft.com/office/2006/metadata/properties" ma:root="true" ma:fieldsID="c82287646b0ddcd0b5066e1fc2a15049" ns2:_="" ns3:_="">
    <xsd:import namespace="6ccb00fb-a2e8-4d5a-94ee-39168d593543"/>
    <xsd:import namespace="d2ff4e0e-cdf8-44c6-a3f0-2efac28d6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00fb-a2e8-4d5a-94ee-39168d593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f4e0e-cdf8-44c6-a3f0-2efac28d6d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4781F-9FC2-476A-B662-57AEF6AD2DF3}"/>
</file>

<file path=customXml/itemProps2.xml><?xml version="1.0" encoding="utf-8"?>
<ds:datastoreItem xmlns:ds="http://schemas.openxmlformats.org/officeDocument/2006/customXml" ds:itemID="{B8DCE3FE-5769-4FF8-9668-1DF9D204280F}"/>
</file>

<file path=customXml/itemProps3.xml><?xml version="1.0" encoding="utf-8"?>
<ds:datastoreItem xmlns:ds="http://schemas.openxmlformats.org/officeDocument/2006/customXml" ds:itemID="{84B66942-1A44-4DA1-8739-C19D48FC57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Teesside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Blackburn-Daniels, Sally</dc:creator>
  <keywords/>
  <dc:description/>
  <lastModifiedBy>Blackburn-Daniels, Sally</lastModifiedBy>
  <revision>2</revision>
  <dcterms:created xsi:type="dcterms:W3CDTF">2024-04-29T10:15:00.0000000Z</dcterms:created>
  <dcterms:modified xsi:type="dcterms:W3CDTF">2024-05-08T14:41:08.7868695Z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0x010100D39D1C5666B6264987E27CB0DA3DA4E8</vt:lpwstr>
  </property>
</Properties>
</file>